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BA86F" w14:textId="77777777" w:rsidR="00257255" w:rsidRPr="00C115E6" w:rsidRDefault="00C115E6" w:rsidP="00C115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5E6">
        <w:rPr>
          <w:rFonts w:ascii="Times New Roman" w:hAnsi="Times New Roman" w:cs="Times New Roman"/>
          <w:b/>
          <w:sz w:val="24"/>
          <w:szCs w:val="24"/>
        </w:rPr>
        <w:t>Interior’s Office of Policy Analysis Seminar</w:t>
      </w:r>
    </w:p>
    <w:p w14:paraId="19B999F8" w14:textId="511393DB" w:rsidR="00C115E6" w:rsidRDefault="00B15141" w:rsidP="00C11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DC6">
        <w:rPr>
          <w:rFonts w:ascii="Times New Roman" w:hAnsi="Times New Roman" w:cs="Times New Roman"/>
          <w:b/>
          <w:sz w:val="24"/>
          <w:szCs w:val="24"/>
        </w:rPr>
        <w:t>The Private Sector: Engaging for Impact</w:t>
      </w:r>
      <w:r w:rsidR="00793B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1C1431" w14:textId="77777777" w:rsidR="00D944D2" w:rsidRDefault="00D944D2" w:rsidP="00C1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48B4D" w14:textId="3EDF3F8C" w:rsidR="00995FD1" w:rsidRPr="00834DC6" w:rsidRDefault="001362AF" w:rsidP="00C115E6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834DC6">
        <w:rPr>
          <w:bCs/>
          <w:noProof/>
          <w:sz w:val="16"/>
          <w:szCs w:val="16"/>
        </w:rPr>
        <w:drawing>
          <wp:inline distT="0" distB="0" distL="0" distR="0" wp14:anchorId="54BC971A" wp14:editId="5B5DFBE5">
            <wp:extent cx="2087247" cy="1391721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570" cy="142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5B6F4" w14:textId="393F24D7" w:rsidR="00834DC6" w:rsidRPr="00D944D2" w:rsidRDefault="00834DC6" w:rsidP="00C115E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44D2">
        <w:rPr>
          <w:rFonts w:ascii="Times New Roman" w:hAnsi="Times New Roman" w:cs="Times New Roman"/>
          <w:b/>
          <w:sz w:val="20"/>
          <w:szCs w:val="20"/>
        </w:rPr>
        <w:t>Ring-billed gulls at General Motors Global Propulsion Systems in Pontiac, Michigan</w:t>
      </w:r>
    </w:p>
    <w:p w14:paraId="0198C700" w14:textId="77777777" w:rsidR="00DC3742" w:rsidRDefault="00DC3742" w:rsidP="00C11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C6ACB6D" w14:textId="68D67D5E" w:rsidR="00145E41" w:rsidRPr="00E73C7A" w:rsidRDefault="001362AF" w:rsidP="00C11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Speaker</w:t>
      </w:r>
      <w:r w:rsidR="00C115E6" w:rsidRPr="00E73C7A">
        <w:rPr>
          <w:rFonts w:ascii="Times New Roman" w:hAnsi="Times New Roman" w:cs="Times New Roman"/>
          <w:b/>
          <w:sz w:val="24"/>
          <w:szCs w:val="24"/>
        </w:rPr>
        <w:t>:</w:t>
      </w:r>
      <w:r w:rsidR="00F84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8AD">
        <w:rPr>
          <w:rFonts w:ascii="Times New Roman" w:hAnsi="Times New Roman" w:cs="Times New Roman"/>
          <w:bCs/>
          <w:sz w:val="24"/>
          <w:szCs w:val="24"/>
        </w:rPr>
        <w:t xml:space="preserve">Margaret O’Gorman, </w:t>
      </w:r>
      <w:r w:rsidR="00892F3E">
        <w:rPr>
          <w:rFonts w:ascii="Times New Roman" w:hAnsi="Times New Roman" w:cs="Times New Roman"/>
          <w:bCs/>
          <w:sz w:val="24"/>
          <w:szCs w:val="24"/>
        </w:rPr>
        <w:t xml:space="preserve">President, </w:t>
      </w:r>
      <w:r w:rsidR="00F848AD">
        <w:rPr>
          <w:rFonts w:ascii="Times New Roman" w:hAnsi="Times New Roman" w:cs="Times New Roman"/>
          <w:bCs/>
          <w:sz w:val="24"/>
          <w:szCs w:val="24"/>
        </w:rPr>
        <w:t>Wildlife Habitat Council</w:t>
      </w:r>
    </w:p>
    <w:p w14:paraId="284DB219" w14:textId="6DEF0EC5" w:rsidR="00793BEC" w:rsidRDefault="00C115E6" w:rsidP="00C11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73C7A">
        <w:rPr>
          <w:rFonts w:ascii="Times New Roman" w:hAnsi="Times New Roman" w:cs="Times New Roman"/>
          <w:b/>
          <w:sz w:val="24"/>
          <w:szCs w:val="24"/>
        </w:rPr>
        <w:t>Topic:</w:t>
      </w:r>
      <w:r w:rsidRPr="00E73C7A">
        <w:rPr>
          <w:rFonts w:ascii="Times New Roman" w:hAnsi="Times New Roman" w:cs="Times New Roman"/>
          <w:sz w:val="24"/>
          <w:szCs w:val="24"/>
        </w:rPr>
        <w:t xml:space="preserve"> </w:t>
      </w:r>
      <w:r w:rsidR="00F848AD">
        <w:rPr>
          <w:rFonts w:ascii="Times New Roman" w:hAnsi="Times New Roman" w:cs="Times New Roman"/>
          <w:sz w:val="24"/>
          <w:szCs w:val="24"/>
        </w:rPr>
        <w:t>The Private Sector: Engaging for Impact</w:t>
      </w:r>
      <w:r w:rsidR="00793BEC" w:rsidRPr="00793B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8184E" w14:textId="7DB798BA" w:rsidR="00C115E6" w:rsidRPr="00E73C7A" w:rsidRDefault="00C115E6" w:rsidP="00C11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3C7A">
        <w:rPr>
          <w:rFonts w:ascii="Times New Roman" w:hAnsi="Times New Roman" w:cs="Times New Roman"/>
          <w:b/>
          <w:sz w:val="24"/>
          <w:szCs w:val="24"/>
        </w:rPr>
        <w:t>Date:</w:t>
      </w:r>
      <w:r w:rsidRPr="00E73C7A">
        <w:rPr>
          <w:rFonts w:ascii="Times New Roman" w:hAnsi="Times New Roman" w:cs="Times New Roman"/>
          <w:sz w:val="24"/>
          <w:szCs w:val="24"/>
        </w:rPr>
        <w:t xml:space="preserve"> </w:t>
      </w:r>
      <w:r w:rsidR="00F848AD">
        <w:rPr>
          <w:rFonts w:ascii="Times New Roman" w:hAnsi="Times New Roman" w:cs="Times New Roman"/>
          <w:sz w:val="24"/>
          <w:szCs w:val="24"/>
        </w:rPr>
        <w:t>June 14</w:t>
      </w:r>
      <w:r w:rsidR="006A3296">
        <w:rPr>
          <w:rFonts w:ascii="Times New Roman" w:hAnsi="Times New Roman" w:cs="Times New Roman"/>
          <w:sz w:val="24"/>
          <w:szCs w:val="24"/>
        </w:rPr>
        <w:t>, 2021</w:t>
      </w:r>
    </w:p>
    <w:p w14:paraId="70D92E51" w14:textId="6F48847E" w:rsidR="00C115E6" w:rsidRPr="00E73C7A" w:rsidRDefault="00C115E6" w:rsidP="00C115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3C7A">
        <w:rPr>
          <w:rFonts w:ascii="Times New Roman" w:hAnsi="Times New Roman" w:cs="Times New Roman"/>
          <w:b/>
          <w:sz w:val="24"/>
          <w:szCs w:val="24"/>
        </w:rPr>
        <w:t>Time:</w:t>
      </w:r>
      <w:r w:rsidR="00145E41" w:rsidRPr="00E73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E41" w:rsidRPr="00E73C7A">
        <w:rPr>
          <w:rFonts w:ascii="Times New Roman" w:hAnsi="Times New Roman" w:cs="Times New Roman"/>
          <w:sz w:val="24"/>
          <w:szCs w:val="24"/>
        </w:rPr>
        <w:t>12:15-1:</w:t>
      </w:r>
      <w:r w:rsidR="00024A5E">
        <w:rPr>
          <w:rFonts w:ascii="Times New Roman" w:hAnsi="Times New Roman" w:cs="Times New Roman"/>
          <w:sz w:val="24"/>
          <w:szCs w:val="24"/>
        </w:rPr>
        <w:t>1</w:t>
      </w:r>
      <w:r w:rsidR="00024A5E" w:rsidRPr="00E73C7A">
        <w:rPr>
          <w:rFonts w:ascii="Times New Roman" w:hAnsi="Times New Roman" w:cs="Times New Roman"/>
          <w:sz w:val="24"/>
          <w:szCs w:val="24"/>
        </w:rPr>
        <w:t xml:space="preserve">5 </w:t>
      </w:r>
      <w:r w:rsidR="00145E41" w:rsidRPr="00E73C7A">
        <w:rPr>
          <w:rFonts w:ascii="Times New Roman" w:hAnsi="Times New Roman" w:cs="Times New Roman"/>
          <w:sz w:val="24"/>
          <w:szCs w:val="24"/>
        </w:rPr>
        <w:t>pm (Eastern)</w:t>
      </w:r>
    </w:p>
    <w:p w14:paraId="6FF41E41" w14:textId="719F8233" w:rsidR="00C115E6" w:rsidRPr="00E73C7A" w:rsidRDefault="00C115E6" w:rsidP="00C11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73C7A">
        <w:rPr>
          <w:rFonts w:ascii="Times New Roman" w:hAnsi="Times New Roman" w:cs="Times New Roman"/>
          <w:b/>
          <w:sz w:val="24"/>
          <w:szCs w:val="24"/>
        </w:rPr>
        <w:t>Webcast</w:t>
      </w:r>
      <w:r w:rsidR="002253FB" w:rsidRPr="00E73C7A">
        <w:rPr>
          <w:rFonts w:ascii="Times New Roman" w:hAnsi="Times New Roman" w:cs="Times New Roman"/>
          <w:b/>
          <w:sz w:val="24"/>
          <w:szCs w:val="24"/>
        </w:rPr>
        <w:t xml:space="preserve"> Only</w:t>
      </w:r>
      <w:r w:rsidRPr="00E73C7A">
        <w:rPr>
          <w:rFonts w:ascii="Times New Roman" w:hAnsi="Times New Roman" w:cs="Times New Roman"/>
          <w:b/>
          <w:sz w:val="24"/>
          <w:szCs w:val="24"/>
        </w:rPr>
        <w:t>:</w:t>
      </w:r>
      <w:r w:rsidR="00145E41" w:rsidRPr="00AF6BB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C0574" w:rsidRPr="00726C96">
          <w:rPr>
            <w:rStyle w:val="Hyperlink"/>
            <w:rFonts w:ascii="Times New Roman" w:hAnsi="Times New Roman" w:cs="Times New Roman"/>
            <w:sz w:val="24"/>
            <w:szCs w:val="24"/>
          </w:rPr>
          <w:t>Microsoft T</w:t>
        </w:r>
        <w:r w:rsidR="00FC0574" w:rsidRPr="00726C96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="00FC0574" w:rsidRPr="00726C9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ams Live </w:t>
        </w:r>
        <w:r w:rsidR="00FC0574" w:rsidRPr="006564C0">
          <w:rPr>
            <w:rStyle w:val="Hyperlink"/>
            <w:rFonts w:ascii="Times New Roman" w:hAnsi="Times New Roman" w:cs="Times New Roman"/>
            <w:sz w:val="24"/>
            <w:szCs w:val="24"/>
          </w:rPr>
          <w:t>Event</w:t>
        </w:r>
      </w:hyperlink>
      <w:r w:rsidRPr="00E73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E8A" w:rsidRPr="00E73C7A">
        <w:rPr>
          <w:rFonts w:ascii="Times New Roman" w:hAnsi="Times New Roman" w:cs="Times New Roman"/>
          <w:b/>
          <w:sz w:val="24"/>
          <w:szCs w:val="24"/>
        </w:rPr>
        <w:t>(</w:t>
      </w:r>
      <w:bookmarkStart w:id="0" w:name="_Hlk47940822"/>
      <w:r w:rsidR="007E0F63" w:rsidRPr="00E73C7A">
        <w:rPr>
          <w:rFonts w:ascii="Times New Roman" w:hAnsi="Times New Roman" w:cs="Times New Roman"/>
          <w:b/>
          <w:sz w:val="24"/>
          <w:szCs w:val="24"/>
        </w:rPr>
        <w:t>You can also use</w:t>
      </w:r>
      <w:r w:rsidR="00563E8A" w:rsidRPr="00E73C7A">
        <w:rPr>
          <w:rFonts w:ascii="Times New Roman" w:hAnsi="Times New Roman" w:cs="Times New Roman"/>
          <w:b/>
          <w:sz w:val="24"/>
          <w:szCs w:val="24"/>
        </w:rPr>
        <w:t xml:space="preserve"> this link to access the </w:t>
      </w:r>
      <w:r w:rsidR="00853A84" w:rsidRPr="00E73C7A">
        <w:rPr>
          <w:rFonts w:ascii="Times New Roman" w:hAnsi="Times New Roman" w:cs="Times New Roman"/>
          <w:b/>
          <w:sz w:val="24"/>
          <w:szCs w:val="24"/>
        </w:rPr>
        <w:t xml:space="preserve">recorded </w:t>
      </w:r>
      <w:r w:rsidR="00563E8A" w:rsidRPr="00E73C7A">
        <w:rPr>
          <w:rFonts w:ascii="Times New Roman" w:hAnsi="Times New Roman" w:cs="Times New Roman"/>
          <w:b/>
          <w:sz w:val="24"/>
          <w:szCs w:val="24"/>
        </w:rPr>
        <w:t>seminar after the event.)</w:t>
      </w:r>
    </w:p>
    <w:p w14:paraId="1447CE7E" w14:textId="4F71B603" w:rsidR="00DB15A9" w:rsidRPr="00E73C7A" w:rsidRDefault="00DB15A9" w:rsidP="00C11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8606383" w14:textId="7FC9BD08" w:rsidR="00DB15A9" w:rsidRPr="00E73C7A" w:rsidRDefault="00DB15A9" w:rsidP="00C115E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73C7A">
        <w:rPr>
          <w:rFonts w:ascii="Times New Roman" w:hAnsi="Times New Roman" w:cs="Times New Roman"/>
          <w:b/>
          <w:sz w:val="24"/>
          <w:szCs w:val="24"/>
        </w:rPr>
        <w:t xml:space="preserve">Closed captioning </w:t>
      </w:r>
      <w:r w:rsidR="00BE140E" w:rsidRPr="00E73C7A">
        <w:rPr>
          <w:rFonts w:ascii="Times New Roman" w:hAnsi="Times New Roman" w:cs="Times New Roman"/>
          <w:b/>
          <w:sz w:val="24"/>
          <w:szCs w:val="24"/>
        </w:rPr>
        <w:t xml:space="preserve">(CC) </w:t>
      </w:r>
      <w:r w:rsidRPr="00E73C7A">
        <w:rPr>
          <w:rFonts w:ascii="Times New Roman" w:hAnsi="Times New Roman" w:cs="Times New Roman"/>
          <w:b/>
          <w:sz w:val="24"/>
          <w:szCs w:val="24"/>
        </w:rPr>
        <w:t>is available.</w:t>
      </w:r>
      <w:r w:rsidRPr="00E73C7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C5D49">
        <w:rPr>
          <w:rFonts w:ascii="Times New Roman" w:hAnsi="Times New Roman" w:cs="Times New Roman"/>
          <w:bCs/>
          <w:sz w:val="24"/>
          <w:szCs w:val="24"/>
        </w:rPr>
        <w:t>C</w:t>
      </w:r>
      <w:r w:rsidR="00EC422A" w:rsidRPr="00E73C7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lick </w:t>
      </w:r>
      <w:r w:rsidR="00534EF2" w:rsidRPr="00E73C7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the CC button on the </w:t>
      </w:r>
      <w:r w:rsidR="002C5D49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Teams </w:t>
      </w:r>
      <w:r w:rsidR="00534EF2" w:rsidRPr="00E73C7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viewer</w:t>
      </w:r>
      <w:r w:rsidR="001D79F1" w:rsidRPr="00E73C7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.</w:t>
      </w:r>
      <w:r w:rsidR="00534EF2" w:rsidRPr="00E73C7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</w:p>
    <w:bookmarkEnd w:id="0"/>
    <w:p w14:paraId="0D6F2763" w14:textId="7C46C55F" w:rsidR="0046106D" w:rsidRPr="00E73C7A" w:rsidRDefault="0046106D" w:rsidP="00C115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C009615" w14:textId="3DAD2908" w:rsidR="006A206F" w:rsidRPr="007A2480" w:rsidRDefault="007A2480" w:rsidP="00793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248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Learn how corporate concerns can translate into conservation action.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r w:rsidR="00A53AE4" w:rsidRPr="007A248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The private sector has compelling reasons </w:t>
      </w:r>
      <w:r w:rsidR="002C5D49" w:rsidRPr="007A248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for</w:t>
      </w:r>
      <w:r w:rsidR="00A53AE4" w:rsidRPr="007A248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restor</w:t>
      </w:r>
      <w:r w:rsidR="002C5D49" w:rsidRPr="007A248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ing</w:t>
      </w:r>
      <w:r w:rsidR="00A53AE4" w:rsidRPr="007A248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and manag</w:t>
      </w:r>
      <w:r w:rsidR="002C5D49" w:rsidRPr="007A248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ing</w:t>
      </w:r>
      <w:r w:rsidR="00A53AE4" w:rsidRPr="007A248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natural resources on lands it owns and manages. </w:t>
      </w:r>
      <w:r w:rsidR="00BE27E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Understanding</w:t>
      </w:r>
      <w:r w:rsidR="00A53AE4" w:rsidRPr="007A248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r w:rsidR="003A54C6" w:rsidRPr="007A248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what </w:t>
      </w:r>
      <w:r w:rsidR="00F848AD" w:rsidRPr="007A248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these drivers </w:t>
      </w:r>
      <w:r w:rsidR="003A54C6" w:rsidRPr="007A248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are </w:t>
      </w:r>
      <w:r w:rsidR="00F848AD" w:rsidRPr="007A248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and the challenges and opportunities they represent can help both government agencies and NGOs create sustainable partnerships for </w:t>
      </w:r>
      <w:r w:rsidR="00A53AE4" w:rsidRPr="007A248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positive </w:t>
      </w:r>
      <w:r w:rsidR="00F848AD" w:rsidRPr="007A248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impact. </w:t>
      </w:r>
      <w:r w:rsidR="003A54C6" w:rsidRPr="007A248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The speaker will discuss how risk management and community engagement with nature-based action</w:t>
      </w:r>
      <w:r w:rsidR="00A53AE4" w:rsidRPr="007A248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, beyond philanthropy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,</w:t>
      </w:r>
      <w:r w:rsidR="00F848AD" w:rsidRPr="007A248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can translate into conservation action.</w:t>
      </w:r>
    </w:p>
    <w:p w14:paraId="4CE50C2E" w14:textId="77777777" w:rsidR="00F848AD" w:rsidRDefault="00F848AD" w:rsidP="00793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ACD16E" w14:textId="313684A4" w:rsidR="00EF7FAC" w:rsidRDefault="0086131B" w:rsidP="00BE27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7015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FC0574" w:rsidRPr="00AD7015">
        <w:rPr>
          <w:rFonts w:ascii="Times New Roman" w:hAnsi="Times New Roman" w:cs="Times New Roman"/>
          <w:b/>
          <w:sz w:val="24"/>
          <w:szCs w:val="24"/>
        </w:rPr>
        <w:t>view</w:t>
      </w:r>
      <w:r w:rsidR="002253FB" w:rsidRPr="00AD7015">
        <w:rPr>
          <w:rFonts w:ascii="Times New Roman" w:hAnsi="Times New Roman" w:cs="Times New Roman"/>
          <w:sz w:val="24"/>
          <w:szCs w:val="24"/>
        </w:rPr>
        <w:t xml:space="preserve"> </w:t>
      </w:r>
      <w:r w:rsidR="002253FB" w:rsidRPr="00AD7015">
        <w:rPr>
          <w:rFonts w:ascii="Times New Roman" w:hAnsi="Times New Roman" w:cs="Times New Roman"/>
          <w:b/>
          <w:bCs/>
          <w:sz w:val="24"/>
          <w:szCs w:val="24"/>
        </w:rPr>
        <w:t xml:space="preserve">the Live Event, </w:t>
      </w:r>
      <w:r w:rsidR="002253FB" w:rsidRPr="00AD7015">
        <w:rPr>
          <w:rFonts w:ascii="Times New Roman" w:hAnsi="Times New Roman" w:cs="Times New Roman"/>
          <w:sz w:val="24"/>
          <w:szCs w:val="24"/>
        </w:rPr>
        <w:t xml:space="preserve">please click on the link above. Join </w:t>
      </w:r>
      <w:r w:rsidRPr="00AD7015">
        <w:rPr>
          <w:rFonts w:ascii="Times New Roman" w:hAnsi="Times New Roman" w:cs="Times New Roman"/>
          <w:sz w:val="24"/>
          <w:szCs w:val="24"/>
        </w:rPr>
        <w:t xml:space="preserve">5-10 minutes early to avoid technical difficulties. </w:t>
      </w:r>
      <w:r w:rsidR="00FC0574" w:rsidRPr="00AD70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8B66D1" w14:textId="77777777" w:rsidR="00BE27E4" w:rsidRDefault="00BE27E4" w:rsidP="00BE27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57AFF4" w14:textId="4474F376" w:rsidR="00C30307" w:rsidRPr="00AD7015" w:rsidRDefault="00EA3662" w:rsidP="0086131B">
      <w:pPr>
        <w:ind w:right="720"/>
        <w:rPr>
          <w:rStyle w:val="Hyperlink"/>
          <w:rFonts w:ascii="Times New Roman" w:hAnsi="Times New Roman" w:cs="Times New Roman"/>
          <w:sz w:val="24"/>
          <w:szCs w:val="24"/>
        </w:rPr>
      </w:pPr>
      <w:r w:rsidRPr="00AD70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 view the recorded event</w:t>
      </w:r>
      <w:r w:rsidR="00F16430" w:rsidRPr="00AD70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AD70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7015">
        <w:rPr>
          <w:rFonts w:ascii="Times New Roman" w:hAnsi="Times New Roman" w:cs="Times New Roman"/>
          <w:color w:val="000000"/>
          <w:sz w:val="24"/>
          <w:szCs w:val="24"/>
        </w:rPr>
        <w:t xml:space="preserve">click on the </w:t>
      </w:r>
      <w:r w:rsidR="00EC422A" w:rsidRPr="00AD7015">
        <w:rPr>
          <w:rFonts w:ascii="Times New Roman" w:hAnsi="Times New Roman" w:cs="Times New Roman"/>
          <w:color w:val="000000"/>
          <w:sz w:val="24"/>
          <w:szCs w:val="24"/>
        </w:rPr>
        <w:t>link above</w:t>
      </w:r>
      <w:r w:rsidR="00F16430" w:rsidRPr="00AD7015">
        <w:rPr>
          <w:rFonts w:ascii="Times New Roman" w:hAnsi="Times New Roman" w:cs="Times New Roman"/>
          <w:color w:val="000000"/>
          <w:sz w:val="24"/>
          <w:szCs w:val="24"/>
        </w:rPr>
        <w:t xml:space="preserve"> (following the event).</w:t>
      </w:r>
    </w:p>
    <w:p w14:paraId="2C8436E4" w14:textId="7EBE276A" w:rsidR="0086131B" w:rsidRPr="00AD7015" w:rsidRDefault="0086131B" w:rsidP="0086131B">
      <w:pPr>
        <w:ind w:right="720"/>
        <w:rPr>
          <w:rFonts w:ascii="Times New Roman" w:hAnsi="Times New Roman" w:cs="Times New Roman"/>
          <w:b/>
          <w:sz w:val="24"/>
          <w:szCs w:val="24"/>
        </w:rPr>
      </w:pPr>
      <w:r w:rsidRPr="00AD7015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424468" w:rsidRPr="00AD7015">
        <w:rPr>
          <w:rFonts w:ascii="Times New Roman" w:hAnsi="Times New Roman" w:cs="Times New Roman"/>
          <w:b/>
          <w:sz w:val="24"/>
          <w:szCs w:val="24"/>
        </w:rPr>
        <w:t>p</w:t>
      </w:r>
      <w:r w:rsidRPr="00AD7015">
        <w:rPr>
          <w:rFonts w:ascii="Times New Roman" w:hAnsi="Times New Roman" w:cs="Times New Roman"/>
          <w:b/>
          <w:sz w:val="24"/>
          <w:szCs w:val="24"/>
        </w:rPr>
        <w:t xml:space="preserve">ublic is </w:t>
      </w:r>
      <w:r w:rsidR="00424468" w:rsidRPr="00AD7015">
        <w:rPr>
          <w:rFonts w:ascii="Times New Roman" w:hAnsi="Times New Roman" w:cs="Times New Roman"/>
          <w:b/>
          <w:sz w:val="24"/>
          <w:szCs w:val="24"/>
        </w:rPr>
        <w:t>w</w:t>
      </w:r>
      <w:r w:rsidRPr="00AD7015">
        <w:rPr>
          <w:rFonts w:ascii="Times New Roman" w:hAnsi="Times New Roman" w:cs="Times New Roman"/>
          <w:b/>
          <w:sz w:val="24"/>
          <w:szCs w:val="24"/>
        </w:rPr>
        <w:t>elcome</w:t>
      </w:r>
      <w:r w:rsidR="0046106D" w:rsidRPr="00AD7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06D" w:rsidRPr="00AD7015">
        <w:rPr>
          <w:rFonts w:ascii="Times New Roman" w:hAnsi="Times New Roman" w:cs="Times New Roman"/>
          <w:bCs/>
          <w:sz w:val="24"/>
          <w:szCs w:val="24"/>
        </w:rPr>
        <w:t xml:space="preserve">to join the </w:t>
      </w:r>
      <w:r w:rsidR="00612859" w:rsidRPr="00AD7015">
        <w:rPr>
          <w:rFonts w:ascii="Times New Roman" w:hAnsi="Times New Roman" w:cs="Times New Roman"/>
          <w:bCs/>
          <w:sz w:val="24"/>
          <w:szCs w:val="24"/>
        </w:rPr>
        <w:t xml:space="preserve">Microsoft Live </w:t>
      </w:r>
      <w:r w:rsidR="000E6C0B" w:rsidRPr="00AD7015">
        <w:rPr>
          <w:rFonts w:ascii="Times New Roman" w:hAnsi="Times New Roman" w:cs="Times New Roman"/>
          <w:bCs/>
          <w:sz w:val="24"/>
          <w:szCs w:val="24"/>
        </w:rPr>
        <w:t xml:space="preserve">(or recorded) </w:t>
      </w:r>
      <w:r w:rsidR="00612859" w:rsidRPr="00AD7015">
        <w:rPr>
          <w:rFonts w:ascii="Times New Roman" w:hAnsi="Times New Roman" w:cs="Times New Roman"/>
          <w:bCs/>
          <w:sz w:val="24"/>
          <w:szCs w:val="24"/>
        </w:rPr>
        <w:t>Teams Event</w:t>
      </w:r>
      <w:r w:rsidRPr="00AD7015">
        <w:rPr>
          <w:rFonts w:ascii="Times New Roman" w:hAnsi="Times New Roman" w:cs="Times New Roman"/>
          <w:bCs/>
          <w:sz w:val="24"/>
          <w:szCs w:val="24"/>
        </w:rPr>
        <w:t>.</w:t>
      </w:r>
      <w:r w:rsidRPr="00AD70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73A8DD6" w14:textId="5CD5F317" w:rsidR="0086131B" w:rsidRPr="00AD7015" w:rsidRDefault="0086131B" w:rsidP="0086131B">
      <w:pPr>
        <w:ind w:right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7015">
        <w:rPr>
          <w:rFonts w:ascii="Times New Roman" w:eastAsia="Times New Roman" w:hAnsi="Times New Roman" w:cs="Times New Roman"/>
          <w:b/>
          <w:sz w:val="24"/>
          <w:szCs w:val="24"/>
        </w:rPr>
        <w:t xml:space="preserve">Interior Department </w:t>
      </w:r>
      <w:r w:rsidR="00D944D2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D572CD">
        <w:rPr>
          <w:rFonts w:ascii="Times New Roman" w:eastAsia="Times New Roman" w:hAnsi="Times New Roman" w:cs="Times New Roman"/>
          <w:b/>
          <w:sz w:val="24"/>
          <w:szCs w:val="24"/>
        </w:rPr>
        <w:t>mployees</w:t>
      </w:r>
      <w:r w:rsidRPr="00AD70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44D2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F14CBC">
        <w:rPr>
          <w:rFonts w:ascii="Times New Roman" w:eastAsia="Times New Roman" w:hAnsi="Times New Roman" w:cs="Times New Roman"/>
          <w:b/>
          <w:sz w:val="24"/>
          <w:szCs w:val="24"/>
        </w:rPr>
        <w:t xml:space="preserve">eeking </w:t>
      </w:r>
      <w:r w:rsidR="00D944D2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F14CBC">
        <w:rPr>
          <w:rFonts w:ascii="Times New Roman" w:eastAsia="Times New Roman" w:hAnsi="Times New Roman" w:cs="Times New Roman"/>
          <w:b/>
          <w:sz w:val="24"/>
          <w:szCs w:val="24"/>
        </w:rPr>
        <w:t xml:space="preserve">raining </w:t>
      </w:r>
      <w:r w:rsidR="00D944D2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F14CBC">
        <w:rPr>
          <w:rFonts w:ascii="Times New Roman" w:eastAsia="Times New Roman" w:hAnsi="Times New Roman" w:cs="Times New Roman"/>
          <w:b/>
          <w:sz w:val="24"/>
          <w:szCs w:val="24"/>
        </w:rPr>
        <w:t>redits</w:t>
      </w:r>
      <w:r w:rsidRPr="00AD7015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 w:rsidRPr="00AD70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This seminar meets one hour of Executive Education training. To document your attendance,</w:t>
      </w:r>
      <w:r w:rsidR="00D944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bookmarkStart w:id="1" w:name="_GoBack"/>
      <w:bookmarkEnd w:id="1"/>
      <w:r w:rsidR="00D944D2" w:rsidRPr="00D944D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preregister</w:t>
      </w:r>
      <w:r w:rsidR="0079172E" w:rsidRPr="00D944D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hyperlink r:id="rId8" w:history="1">
        <w:r w:rsidR="0079172E" w:rsidRPr="0079172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via D</w:t>
        </w:r>
        <w:r w:rsidR="0079172E" w:rsidRPr="0079172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O</w:t>
        </w:r>
        <w:r w:rsidR="0079172E" w:rsidRPr="0079172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I Talent</w:t>
        </w:r>
      </w:hyperlink>
      <w:r w:rsidRPr="00AD70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Be sure to return to </w:t>
      </w:r>
      <w:hyperlink r:id="rId9" w:history="1">
        <w:r w:rsidRPr="00F14CB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DOI Talent</w:t>
        </w:r>
      </w:hyperlink>
      <w:r w:rsidRPr="00AD70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mark yourself </w:t>
      </w:r>
      <w:r w:rsidR="002253FB" w:rsidRPr="00AD70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following</w:t>
      </w:r>
      <w:r w:rsidRPr="00AD70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seminar. </w:t>
      </w:r>
    </w:p>
    <w:p w14:paraId="23B9E553" w14:textId="37C91D28" w:rsidR="00024A5E" w:rsidRPr="00AD7015" w:rsidRDefault="0086131B" w:rsidP="002253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 additional information about this event,</w:t>
      </w:r>
      <w:r w:rsidRPr="00AD7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please contact </w:t>
      </w:r>
      <w:r w:rsidR="006A3296" w:rsidRPr="00AD7015">
        <w:rPr>
          <w:rFonts w:ascii="Times New Roman" w:eastAsia="Times New Roman" w:hAnsi="Times New Roman" w:cs="Times New Roman"/>
          <w:color w:val="000000"/>
          <w:sz w:val="24"/>
          <w:szCs w:val="24"/>
        </w:rPr>
        <w:t>Malka Pattison</w:t>
      </w:r>
      <w:r w:rsidR="00EF7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="00024A5E" w:rsidRPr="00AD701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malka_pattison@ios.doi.gov</w:t>
        </w:r>
      </w:hyperlink>
    </w:p>
    <w:p w14:paraId="1AB39A2D" w14:textId="77777777" w:rsidR="002253FB" w:rsidRPr="00AD7015" w:rsidRDefault="002253FB" w:rsidP="002253F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6DB1C0" w14:textId="77777777" w:rsidR="00A34296" w:rsidRPr="00AD7015" w:rsidRDefault="00A3429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34296" w:rsidRPr="00AD7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F3A44"/>
    <w:multiLevelType w:val="hybridMultilevel"/>
    <w:tmpl w:val="FBCC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E6"/>
    <w:rsid w:val="00014D2B"/>
    <w:rsid w:val="00024A5E"/>
    <w:rsid w:val="00066AA9"/>
    <w:rsid w:val="0006768F"/>
    <w:rsid w:val="000746EB"/>
    <w:rsid w:val="000757DF"/>
    <w:rsid w:val="00091C0B"/>
    <w:rsid w:val="000B0168"/>
    <w:rsid w:val="000E6C0B"/>
    <w:rsid w:val="0010369C"/>
    <w:rsid w:val="001362AF"/>
    <w:rsid w:val="00145E41"/>
    <w:rsid w:val="00154A96"/>
    <w:rsid w:val="001671D3"/>
    <w:rsid w:val="001A5745"/>
    <w:rsid w:val="001D79F1"/>
    <w:rsid w:val="001E5F26"/>
    <w:rsid w:val="002253FB"/>
    <w:rsid w:val="002344B8"/>
    <w:rsid w:val="002372EF"/>
    <w:rsid w:val="00257255"/>
    <w:rsid w:val="0028150D"/>
    <w:rsid w:val="002C4A60"/>
    <w:rsid w:val="002C5D49"/>
    <w:rsid w:val="002D3745"/>
    <w:rsid w:val="00330F3F"/>
    <w:rsid w:val="003A54C6"/>
    <w:rsid w:val="003C5424"/>
    <w:rsid w:val="003E4201"/>
    <w:rsid w:val="003E7BAD"/>
    <w:rsid w:val="00424468"/>
    <w:rsid w:val="004436C1"/>
    <w:rsid w:val="0046106D"/>
    <w:rsid w:val="0048603F"/>
    <w:rsid w:val="004A003C"/>
    <w:rsid w:val="004B2C23"/>
    <w:rsid w:val="00534EF2"/>
    <w:rsid w:val="005608BE"/>
    <w:rsid w:val="00563E8A"/>
    <w:rsid w:val="005B17CF"/>
    <w:rsid w:val="005D173C"/>
    <w:rsid w:val="005E69F5"/>
    <w:rsid w:val="00612859"/>
    <w:rsid w:val="00637EA0"/>
    <w:rsid w:val="006564C0"/>
    <w:rsid w:val="006A206F"/>
    <w:rsid w:val="006A3296"/>
    <w:rsid w:val="006D7EE9"/>
    <w:rsid w:val="0070047B"/>
    <w:rsid w:val="00723F9F"/>
    <w:rsid w:val="00726C96"/>
    <w:rsid w:val="00751C9F"/>
    <w:rsid w:val="00751E7E"/>
    <w:rsid w:val="0079172E"/>
    <w:rsid w:val="00793BEC"/>
    <w:rsid w:val="007A2480"/>
    <w:rsid w:val="007E0F63"/>
    <w:rsid w:val="007E27C3"/>
    <w:rsid w:val="007F7D06"/>
    <w:rsid w:val="00834DC6"/>
    <w:rsid w:val="00853A84"/>
    <w:rsid w:val="0086131B"/>
    <w:rsid w:val="00892F3E"/>
    <w:rsid w:val="00894A0E"/>
    <w:rsid w:val="008A3DEC"/>
    <w:rsid w:val="008F7DCA"/>
    <w:rsid w:val="00995FD1"/>
    <w:rsid w:val="009A5618"/>
    <w:rsid w:val="00A34296"/>
    <w:rsid w:val="00A43F46"/>
    <w:rsid w:val="00A53AE4"/>
    <w:rsid w:val="00A77589"/>
    <w:rsid w:val="00AD7015"/>
    <w:rsid w:val="00AF6BB3"/>
    <w:rsid w:val="00B15141"/>
    <w:rsid w:val="00B17197"/>
    <w:rsid w:val="00B4010D"/>
    <w:rsid w:val="00BA708D"/>
    <w:rsid w:val="00BE140E"/>
    <w:rsid w:val="00BE27E4"/>
    <w:rsid w:val="00BE2F9C"/>
    <w:rsid w:val="00C115E6"/>
    <w:rsid w:val="00C30307"/>
    <w:rsid w:val="00C44992"/>
    <w:rsid w:val="00C82838"/>
    <w:rsid w:val="00CB0BC5"/>
    <w:rsid w:val="00CB3925"/>
    <w:rsid w:val="00CE3CFA"/>
    <w:rsid w:val="00D02348"/>
    <w:rsid w:val="00D10B61"/>
    <w:rsid w:val="00D46D1F"/>
    <w:rsid w:val="00D572CD"/>
    <w:rsid w:val="00D944D2"/>
    <w:rsid w:val="00DA6192"/>
    <w:rsid w:val="00DB15A9"/>
    <w:rsid w:val="00DC3742"/>
    <w:rsid w:val="00E42358"/>
    <w:rsid w:val="00E73C7A"/>
    <w:rsid w:val="00E85EDF"/>
    <w:rsid w:val="00EA3662"/>
    <w:rsid w:val="00EC422A"/>
    <w:rsid w:val="00EF5881"/>
    <w:rsid w:val="00EF7FAC"/>
    <w:rsid w:val="00F07B68"/>
    <w:rsid w:val="00F14CBC"/>
    <w:rsid w:val="00F16430"/>
    <w:rsid w:val="00F32CCB"/>
    <w:rsid w:val="00F4079D"/>
    <w:rsid w:val="00F848AD"/>
    <w:rsid w:val="00FC0574"/>
    <w:rsid w:val="00FC5D66"/>
    <w:rsid w:val="00FF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7612E"/>
  <w15:chartTrackingRefBased/>
  <w15:docId w15:val="{E7EEF845-8D36-410B-AEA0-1BA632B9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5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5E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D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7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D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DCA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057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6768F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24A5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26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talent.ibc.doi.gov/course/view.php?id=17223" TargetMode="External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meeting_ZTc1ZGY3MjUtODY5YS00ZjM1LTkzNDItY2RhYjg0ZmFkNWUw%40thread.v2/0?context=%7b%22Tid%22%3a%220693b5ba-4b18-4d7b-9341-f32f400a5494%22%2c%22Oid%22%3a%22a6053f5e-3bdf-42c5-8392-af2e59e9bfd5%22%2c%22IsBroadcastMeeting%22%3atrue%7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lka_pattison@ios.doi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ttps://doitalent.ibc.doi.gov/course/view.php?id=17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346DC-DDEB-4D3A-ADA0-C8E6A0E1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Pucherelli, Sherri F.</dc:creator>
  <cp:keywords/>
  <dc:description/>
  <cp:lastModifiedBy>Pattison, Malka L</cp:lastModifiedBy>
  <cp:revision>18</cp:revision>
  <dcterms:created xsi:type="dcterms:W3CDTF">2020-12-21T16:41:00Z</dcterms:created>
  <dcterms:modified xsi:type="dcterms:W3CDTF">2021-02-22T14:37:00Z</dcterms:modified>
</cp:coreProperties>
</file>