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44964" w:rsidP="009453DA" w:rsidRDefault="00D44964" w14:paraId="440F648D" w14:textId="77777777">
      <w:pPr>
        <w:jc w:val="center"/>
        <w:rPr>
          <w:rFonts w:ascii="Times New Roman" w:hAnsi="Times New Roman" w:cs="Times New Roman"/>
          <w:sz w:val="24"/>
          <w:szCs w:val="24"/>
        </w:rPr>
      </w:pPr>
    </w:p>
    <w:p w:rsidRPr="00D44964" w:rsidR="00D44964" w:rsidP="009453DA" w:rsidRDefault="00D44964" w14:paraId="1D914EFD" w14:textId="77777777">
      <w:pPr>
        <w:jc w:val="center"/>
        <w:rPr>
          <w:rFonts w:ascii="Times New Roman" w:hAnsi="Times New Roman" w:cs="Times New Roman"/>
          <w:b/>
          <w:sz w:val="24"/>
          <w:szCs w:val="24"/>
        </w:rPr>
      </w:pPr>
      <w:r w:rsidRPr="002F3F09">
        <w:rPr>
          <w:rFonts w:ascii="Times New Roman" w:hAnsi="Times New Roman" w:cs="Times New Roman"/>
          <w:b/>
          <w:bCs/>
          <w:color w:val="000000"/>
          <w:sz w:val="24"/>
          <w:szCs w:val="24"/>
        </w:rPr>
        <w:t>Interior’s Office of Policy Analysis Seminar</w:t>
      </w:r>
    </w:p>
    <w:p w:rsidRPr="00D44964" w:rsidR="00DF4693" w:rsidP="009453DA" w:rsidRDefault="009453DA" w14:paraId="6A900A9D" w14:textId="1BA8114F">
      <w:pPr>
        <w:jc w:val="center"/>
        <w:rPr>
          <w:rFonts w:ascii="Times New Roman" w:hAnsi="Times New Roman" w:cs="Times New Roman"/>
          <w:b/>
          <w:sz w:val="24"/>
          <w:szCs w:val="24"/>
        </w:rPr>
      </w:pPr>
      <w:r w:rsidRPr="00D44964">
        <w:rPr>
          <w:rFonts w:ascii="Times New Roman" w:hAnsi="Times New Roman" w:cs="Times New Roman"/>
          <w:b/>
          <w:sz w:val="24"/>
          <w:szCs w:val="24"/>
        </w:rPr>
        <w:t>Wom</w:t>
      </w:r>
      <w:r w:rsidR="00BC17D3">
        <w:rPr>
          <w:rFonts w:ascii="Times New Roman" w:hAnsi="Times New Roman" w:cs="Times New Roman"/>
          <w:b/>
          <w:sz w:val="24"/>
          <w:szCs w:val="24"/>
        </w:rPr>
        <w:t>e</w:t>
      </w:r>
      <w:r w:rsidRPr="00D44964">
        <w:rPr>
          <w:rFonts w:ascii="Times New Roman" w:hAnsi="Times New Roman" w:cs="Times New Roman"/>
          <w:b/>
          <w:sz w:val="24"/>
          <w:szCs w:val="24"/>
        </w:rPr>
        <w:t>n</w:t>
      </w:r>
      <w:r w:rsidR="00BC17D3">
        <w:rPr>
          <w:rFonts w:ascii="Times New Roman" w:hAnsi="Times New Roman" w:cs="Times New Roman"/>
          <w:b/>
          <w:sz w:val="24"/>
          <w:szCs w:val="24"/>
        </w:rPr>
        <w:t>’s</w:t>
      </w:r>
      <w:r w:rsidRPr="00D44964">
        <w:rPr>
          <w:rFonts w:ascii="Times New Roman" w:hAnsi="Times New Roman" w:cs="Times New Roman"/>
          <w:b/>
          <w:sz w:val="24"/>
          <w:szCs w:val="24"/>
        </w:rPr>
        <w:t xml:space="preserve"> Suffrage in Black and White</w:t>
      </w:r>
    </w:p>
    <w:p w:rsidR="009453DA" w:rsidP="009453DA" w:rsidRDefault="009453DA" w14:paraId="32F4068C" w14:textId="77777777">
      <w:pPr>
        <w:jc w:val="center"/>
        <w:rPr>
          <w:rFonts w:ascii="Times New Roman" w:hAnsi="Times New Roman" w:cs="Times New Roman"/>
          <w:sz w:val="24"/>
          <w:szCs w:val="24"/>
        </w:rPr>
      </w:pPr>
    </w:p>
    <w:p w:rsidR="009453DA" w:rsidP="00FA611D" w:rsidRDefault="009453DA" w14:paraId="56ABF6B5" w14:textId="77777777">
      <w:pPr>
        <w:jc w:val="center"/>
        <w:rPr>
          <w:rFonts w:ascii="Times New Roman" w:hAnsi="Times New Roman" w:cs="Times New Roman"/>
          <w:sz w:val="24"/>
          <w:szCs w:val="24"/>
        </w:rPr>
      </w:pPr>
      <w:r w:rsidR="009453DA">
        <w:drawing>
          <wp:inline wp14:editId="268DA1D4" wp14:anchorId="3C1687EA">
            <wp:extent cx="2540000" cy="1549058"/>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3dcd663cd8c4c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0000" cy="1549058"/>
                    </a:xfrm>
                    <a:prstGeom prst="rect">
                      <a:avLst/>
                    </a:prstGeom>
                  </pic:spPr>
                </pic:pic>
              </a:graphicData>
            </a:graphic>
          </wp:inline>
        </w:drawing>
      </w:r>
    </w:p>
    <w:p w:rsidRPr="00C90186" w:rsidR="009453DA" w:rsidP="009453DA" w:rsidRDefault="0010424F" w14:paraId="1E247365" w14:textId="77777777">
      <w:pPr>
        <w:jc w:val="center"/>
        <w:rPr>
          <w:rFonts w:ascii="Times New Roman" w:hAnsi="Times New Roman" w:cs="Times New Roman"/>
          <w:b/>
          <w:bCs/>
          <w:sz w:val="18"/>
          <w:szCs w:val="18"/>
        </w:rPr>
      </w:pPr>
      <w:r w:rsidRPr="00C90186">
        <w:rPr>
          <w:rFonts w:ascii="Times New Roman" w:hAnsi="Times New Roman" w:cs="Times New Roman"/>
          <w:b/>
          <w:bCs/>
          <w:sz w:val="18"/>
          <w:szCs w:val="18"/>
        </w:rPr>
        <w:t>Phyllis Wheatley Club, Buffalo, NY. Nannie Hellen Burroughs Collection, Library of Congress</w:t>
      </w:r>
    </w:p>
    <w:p w:rsidR="000B07AA" w:rsidP="000B07AA" w:rsidRDefault="000B07AA" w14:paraId="776BA3E8" w14:textId="77777777">
      <w:pPr>
        <w:ind w:left="1440" w:hanging="1440"/>
        <w:rPr>
          <w:rFonts w:ascii="Times New Roman" w:hAnsi="Times New Roman" w:cs="Times New Roman"/>
          <w:b/>
          <w:bCs/>
          <w:color w:val="000000"/>
          <w:sz w:val="24"/>
          <w:szCs w:val="24"/>
        </w:rPr>
      </w:pPr>
    </w:p>
    <w:p w:rsidRPr="0052326F" w:rsidR="000B07AA" w:rsidP="000B07AA" w:rsidRDefault="3ACE2567" w14:paraId="777C00A7" w14:textId="1F714058">
      <w:pPr>
        <w:ind w:left="1440" w:hanging="1440"/>
        <w:rPr>
          <w:rFonts w:ascii="Times New Roman" w:hAnsi="Times New Roman" w:cs="Times New Roman"/>
          <w:sz w:val="24"/>
          <w:szCs w:val="24"/>
        </w:rPr>
      </w:pPr>
      <w:r w:rsidRPr="3ACE2567">
        <w:rPr>
          <w:rFonts w:ascii="Times New Roman" w:hAnsi="Times New Roman" w:cs="Times New Roman"/>
          <w:b/>
          <w:bCs/>
          <w:color w:val="000000" w:themeColor="text1"/>
          <w:sz w:val="24"/>
          <w:szCs w:val="24"/>
        </w:rPr>
        <w:t>Speaker</w:t>
      </w:r>
      <w:r w:rsidRPr="3ACE2567">
        <w:rPr>
          <w:rFonts w:ascii="Times New Roman" w:hAnsi="Times New Roman" w:cs="Times New Roman"/>
          <w:color w:val="000000" w:themeColor="text1"/>
          <w:sz w:val="24"/>
          <w:szCs w:val="24"/>
        </w:rPr>
        <w:t>:</w:t>
      </w:r>
      <w:r w:rsidRPr="3ACE2567">
        <w:rPr>
          <w:rFonts w:ascii="Times New Roman" w:hAnsi="Times New Roman" w:cs="Times New Roman"/>
          <w:b/>
          <w:bCs/>
          <w:noProof/>
          <w:color w:val="000000" w:themeColor="text1"/>
          <w:sz w:val="24"/>
          <w:szCs w:val="24"/>
        </w:rPr>
        <w:t xml:space="preserve"> </w:t>
      </w:r>
      <w:r w:rsidR="000B07AA">
        <w:tab/>
      </w:r>
      <w:r w:rsidRPr="3ACE2567">
        <w:rPr>
          <w:rFonts w:ascii="Times New Roman" w:hAnsi="Times New Roman" w:cs="Times New Roman"/>
          <w:sz w:val="24"/>
          <w:szCs w:val="24"/>
        </w:rPr>
        <w:t>Susan Philpott, Park Ranger, Belmont-Paul Women’s Equality NM, National Park Service (NPS)</w:t>
      </w:r>
    </w:p>
    <w:p w:rsidRPr="0052326F" w:rsidR="000B07AA" w:rsidP="000B07AA" w:rsidRDefault="3ACE2567" w14:paraId="6B31ECCB" w14:textId="609FEAC0">
      <w:pPr>
        <w:ind w:left="1440" w:hanging="1440"/>
        <w:rPr>
          <w:rFonts w:ascii="Times New Roman" w:hAnsi="Times New Roman" w:cs="Times New Roman"/>
          <w:color w:val="000000"/>
          <w:sz w:val="24"/>
          <w:szCs w:val="24"/>
        </w:rPr>
      </w:pPr>
      <w:r w:rsidRPr="268DA1D4" w:rsidR="3ACE2567">
        <w:rPr>
          <w:rFonts w:ascii="Times New Roman" w:hAnsi="Times New Roman" w:cs="Times New Roman"/>
          <w:b w:val="1"/>
          <w:bCs w:val="1"/>
          <w:color w:val="000000" w:themeColor="text1" w:themeTint="FF" w:themeShade="FF"/>
          <w:sz w:val="24"/>
          <w:szCs w:val="24"/>
        </w:rPr>
        <w:t>Topic:</w:t>
      </w:r>
      <w:r>
        <w:tab/>
      </w:r>
      <w:r>
        <w:tab/>
      </w:r>
      <w:r w:rsidRPr="268DA1D4" w:rsidR="3ACE2567">
        <w:rPr>
          <w:rFonts w:ascii="Times New Roman" w:hAnsi="Times New Roman" w:cs="Times New Roman"/>
          <w:color w:val="000000" w:themeColor="text1" w:themeTint="FF" w:themeShade="FF"/>
          <w:sz w:val="24"/>
          <w:szCs w:val="24"/>
        </w:rPr>
        <w:t>Women’s Suffrage in Black and White</w:t>
      </w:r>
    </w:p>
    <w:p w:rsidRPr="0052326F" w:rsidR="000B07AA" w:rsidP="000B07AA" w:rsidRDefault="3ACE2567" w14:paraId="755617C3" w14:textId="6DC38535">
      <w:pPr>
        <w:rPr>
          <w:rFonts w:ascii="Times New Roman" w:hAnsi="Times New Roman" w:cs="Times New Roman"/>
          <w:color w:val="000000"/>
          <w:sz w:val="24"/>
          <w:szCs w:val="24"/>
        </w:rPr>
      </w:pPr>
      <w:r w:rsidRPr="268DA1D4" w:rsidR="3ACE2567">
        <w:rPr>
          <w:rFonts w:ascii="Times New Roman" w:hAnsi="Times New Roman" w:cs="Times New Roman"/>
          <w:b w:val="1"/>
          <w:bCs w:val="1"/>
          <w:color w:val="000000" w:themeColor="text1" w:themeTint="FF" w:themeShade="FF"/>
          <w:sz w:val="24"/>
          <w:szCs w:val="24"/>
        </w:rPr>
        <w:t>Date</w:t>
      </w:r>
      <w:r w:rsidRPr="268DA1D4" w:rsidR="3ACE2567">
        <w:rPr>
          <w:rFonts w:ascii="Times New Roman" w:hAnsi="Times New Roman" w:cs="Times New Roman"/>
          <w:color w:val="000000" w:themeColor="text1" w:themeTint="FF" w:themeShade="FF"/>
          <w:sz w:val="24"/>
          <w:szCs w:val="24"/>
        </w:rPr>
        <w:t xml:space="preserve">:              </w:t>
      </w:r>
      <w:r>
        <w:tab/>
      </w:r>
      <w:r w:rsidRPr="268DA1D4" w:rsidR="00966525">
        <w:rPr>
          <w:rFonts w:ascii="Times New Roman" w:hAnsi="Times New Roman" w:cs="Times New Roman"/>
          <w:color w:val="000000" w:themeColor="text1" w:themeTint="FF" w:themeShade="FF"/>
          <w:sz w:val="24"/>
          <w:szCs w:val="24"/>
        </w:rPr>
        <w:t>February 14, 2022</w:t>
      </w:r>
      <w:r w:rsidRPr="268DA1D4" w:rsidR="3ACE2567">
        <w:rPr>
          <w:rFonts w:ascii="Times New Roman" w:hAnsi="Times New Roman" w:cs="Times New Roman"/>
          <w:color w:val="000000" w:themeColor="text1" w:themeTint="FF" w:themeShade="FF"/>
          <w:sz w:val="24"/>
          <w:szCs w:val="24"/>
        </w:rPr>
        <w:t xml:space="preserve"> </w:t>
      </w:r>
    </w:p>
    <w:p w:rsidRPr="0052326F" w:rsidR="000B07AA" w:rsidP="000B07AA" w:rsidRDefault="000B07AA" w14:paraId="02DA82F6" w14:textId="77777777">
      <w:pPr>
        <w:rPr>
          <w:rFonts w:ascii="Times New Roman" w:hAnsi="Times New Roman" w:cs="Times New Roman"/>
          <w:color w:val="000000"/>
          <w:sz w:val="24"/>
          <w:szCs w:val="24"/>
        </w:rPr>
      </w:pPr>
      <w:r w:rsidRPr="0052326F">
        <w:rPr>
          <w:rFonts w:ascii="Times New Roman" w:hAnsi="Times New Roman" w:cs="Times New Roman"/>
          <w:b/>
          <w:color w:val="000000"/>
          <w:sz w:val="24"/>
          <w:szCs w:val="24"/>
        </w:rPr>
        <w:t>Time:</w:t>
      </w:r>
      <w:r w:rsidRPr="0052326F">
        <w:rPr>
          <w:rFonts w:ascii="Times New Roman" w:hAnsi="Times New Roman" w:cs="Times New Roman"/>
          <w:color w:val="000000"/>
          <w:sz w:val="24"/>
          <w:szCs w:val="24"/>
        </w:rPr>
        <w:tab/>
      </w:r>
      <w:r w:rsidRPr="0052326F">
        <w:rPr>
          <w:rFonts w:ascii="Times New Roman" w:hAnsi="Times New Roman" w:cs="Times New Roman"/>
          <w:color w:val="000000"/>
          <w:sz w:val="24"/>
          <w:szCs w:val="24"/>
        </w:rPr>
        <w:tab/>
      </w:r>
      <w:r w:rsidRPr="0052326F">
        <w:rPr>
          <w:rFonts w:ascii="Times New Roman" w:hAnsi="Times New Roman" w:cs="Times New Roman"/>
          <w:color w:val="000000"/>
          <w:sz w:val="24"/>
          <w:szCs w:val="24"/>
        </w:rPr>
        <w:t>12:15 - 1:15 pm (Eastern)</w:t>
      </w:r>
      <w:r w:rsidRPr="0052326F">
        <w:rPr>
          <w:rFonts w:ascii="Times New Roman" w:hAnsi="Times New Roman" w:cs="Times New Roman"/>
          <w:noProof/>
          <w:color w:val="000000"/>
          <w:sz w:val="24"/>
          <w:szCs w:val="24"/>
        </w:rPr>
        <w:t xml:space="preserve"> </w:t>
      </w:r>
    </w:p>
    <w:p w:rsidR="00F92AD6" w:rsidP="00C922C3" w:rsidRDefault="00F92AD6" w14:paraId="403B4BC9" w14:textId="77777777">
      <w:pPr>
        <w:rPr>
          <w:rFonts w:ascii="Times New Roman" w:hAnsi="Times New Roman" w:cs="Times New Roman"/>
          <w:b/>
          <w:color w:val="000000"/>
          <w:sz w:val="24"/>
          <w:szCs w:val="24"/>
        </w:rPr>
      </w:pPr>
    </w:p>
    <w:p w:rsidR="000B07AA" w:rsidP="00C922C3" w:rsidRDefault="000B07AA" w14:paraId="6740794F" w14:textId="7476B2DF">
      <w:pPr>
        <w:rPr>
          <w:rFonts w:ascii="Times New Roman" w:hAnsi="Times New Roman" w:cs="Times New Roman"/>
          <w:b/>
          <w:color w:val="000000"/>
          <w:sz w:val="24"/>
          <w:szCs w:val="24"/>
        </w:rPr>
      </w:pPr>
      <w:r w:rsidRPr="00F92AD6">
        <w:rPr>
          <w:rFonts w:ascii="Times New Roman" w:hAnsi="Times New Roman" w:cs="Times New Roman"/>
          <w:b/>
          <w:color w:val="000000"/>
          <w:sz w:val="24"/>
          <w:szCs w:val="24"/>
        </w:rPr>
        <w:t>Webcast</w:t>
      </w:r>
      <w:r w:rsidRPr="00F92AD6" w:rsidR="007B6ECE">
        <w:rPr>
          <w:rFonts w:ascii="Times New Roman" w:hAnsi="Times New Roman" w:cs="Times New Roman"/>
          <w:b/>
          <w:color w:val="000000"/>
          <w:sz w:val="24"/>
          <w:szCs w:val="24"/>
        </w:rPr>
        <w:t xml:space="preserve"> Only</w:t>
      </w:r>
      <w:r w:rsidR="00966525">
        <w:rPr>
          <w:rFonts w:ascii="Times New Roman" w:hAnsi="Times New Roman" w:cs="Times New Roman"/>
          <w:b/>
          <w:color w:val="000000"/>
          <w:sz w:val="24"/>
          <w:szCs w:val="24"/>
        </w:rPr>
        <w:t xml:space="preserve">: </w:t>
      </w:r>
      <w:hyperlink w:history="1" r:id="rId5">
        <w:r w:rsidRPr="00966525" w:rsidR="00966525">
          <w:rPr>
            <w:rStyle w:val="Hyperlink"/>
            <w:rFonts w:ascii="Times New Roman" w:hAnsi="Times New Roman" w:cs="Times New Roman"/>
            <w:bCs/>
            <w:sz w:val="24"/>
            <w:szCs w:val="24"/>
          </w:rPr>
          <w:t>Microso</w:t>
        </w:r>
        <w:r w:rsidRPr="00966525" w:rsidR="00966525">
          <w:rPr>
            <w:rStyle w:val="Hyperlink"/>
            <w:rFonts w:ascii="Times New Roman" w:hAnsi="Times New Roman" w:cs="Times New Roman"/>
            <w:bCs/>
            <w:sz w:val="24"/>
            <w:szCs w:val="24"/>
          </w:rPr>
          <w:t>f</w:t>
        </w:r>
        <w:r w:rsidRPr="00966525" w:rsidR="00966525">
          <w:rPr>
            <w:rStyle w:val="Hyperlink"/>
            <w:rFonts w:ascii="Times New Roman" w:hAnsi="Times New Roman" w:cs="Times New Roman"/>
            <w:bCs/>
            <w:sz w:val="24"/>
            <w:szCs w:val="24"/>
          </w:rPr>
          <w:t>t Teams Live Event</w:t>
        </w:r>
      </w:hyperlink>
      <w:r w:rsidRPr="00966525" w:rsidR="00966525">
        <w:rPr>
          <w:rFonts w:ascii="Times New Roman" w:hAnsi="Times New Roman" w:cs="Times New Roman"/>
          <w:bCs/>
          <w:color w:val="000000"/>
          <w:sz w:val="24"/>
          <w:szCs w:val="24"/>
        </w:rPr>
        <w:t xml:space="preserve"> (You can also use this link to access the recorded seminar after the event.)</w:t>
      </w:r>
      <w:r w:rsidR="007B6ECE">
        <w:rPr>
          <w:rFonts w:ascii="Times New Roman" w:hAnsi="Times New Roman" w:cs="Times New Roman"/>
          <w:b/>
          <w:color w:val="000000"/>
          <w:sz w:val="24"/>
          <w:szCs w:val="24"/>
        </w:rPr>
        <w:t xml:space="preserve"> </w:t>
      </w:r>
    </w:p>
    <w:p w:rsidRPr="00635F22" w:rsidR="00F92AD6" w:rsidP="00C64563" w:rsidRDefault="00F92AD6" w14:paraId="7696EA31" w14:textId="5CBC1992">
      <w:pPr>
        <w:contextualSpacing/>
        <w:rPr>
          <w:rFonts w:ascii="Times New Roman" w:hAnsi="Times New Roman"/>
          <w:color w:val="000000" w:themeColor="text1"/>
          <w:sz w:val="24"/>
          <w:szCs w:val="24"/>
        </w:rPr>
      </w:pPr>
      <w:r w:rsidRPr="00E73C7A">
        <w:rPr>
          <w:rFonts w:ascii="Times New Roman" w:hAnsi="Times New Roman"/>
          <w:b/>
          <w:sz w:val="24"/>
          <w:szCs w:val="24"/>
        </w:rPr>
        <w:t>Closed captioning (CC) is available.</w:t>
      </w:r>
      <w:r w:rsidRPr="00E73C7A">
        <w:rPr>
          <w:rFonts w:ascii="Times New Roman" w:hAnsi="Times New Roman"/>
          <w:bCs/>
          <w:sz w:val="24"/>
          <w:szCs w:val="24"/>
        </w:rPr>
        <w:t xml:space="preserve">  </w:t>
      </w:r>
      <w:r>
        <w:rPr>
          <w:rFonts w:ascii="Times New Roman" w:hAnsi="Times New Roman"/>
          <w:bCs/>
          <w:sz w:val="24"/>
          <w:szCs w:val="24"/>
        </w:rPr>
        <w:t>C</w:t>
      </w:r>
      <w:r w:rsidRPr="00E73C7A">
        <w:rPr>
          <w:rFonts w:ascii="Times New Roman" w:hAnsi="Times New Roman"/>
          <w:color w:val="201F1E"/>
          <w:sz w:val="24"/>
          <w:szCs w:val="24"/>
          <w:shd w:val="clear" w:color="auto" w:fill="FFFFFF"/>
        </w:rPr>
        <w:t xml:space="preserve">lick the CC button on the </w:t>
      </w:r>
      <w:r>
        <w:rPr>
          <w:rFonts w:ascii="Times New Roman" w:hAnsi="Times New Roman"/>
          <w:color w:val="201F1E"/>
          <w:sz w:val="24"/>
          <w:szCs w:val="24"/>
          <w:shd w:val="clear" w:color="auto" w:fill="FFFFFF"/>
        </w:rPr>
        <w:t xml:space="preserve">Teams </w:t>
      </w:r>
      <w:r w:rsidRPr="00E73C7A">
        <w:rPr>
          <w:rFonts w:ascii="Times New Roman" w:hAnsi="Times New Roman"/>
          <w:color w:val="201F1E"/>
          <w:sz w:val="24"/>
          <w:szCs w:val="24"/>
          <w:shd w:val="clear" w:color="auto" w:fill="FFFFFF"/>
        </w:rPr>
        <w:t xml:space="preserve">viewer. </w:t>
      </w:r>
    </w:p>
    <w:p w:rsidR="009453DA" w:rsidRDefault="009453DA" w14:paraId="2F7ACA7B" w14:textId="77777777">
      <w:pPr>
        <w:rPr>
          <w:rFonts w:ascii="Times New Roman" w:hAnsi="Times New Roman" w:cs="Times New Roman"/>
          <w:sz w:val="24"/>
          <w:szCs w:val="24"/>
        </w:rPr>
      </w:pPr>
    </w:p>
    <w:p w:rsidR="003C5EA1" w:rsidRDefault="009D54F6" w14:paraId="14B6910D" w14:textId="6DA5B32B">
      <w:pPr>
        <w:rPr>
          <w:rFonts w:ascii="Times New Roman" w:hAnsi="Times New Roman" w:cs="Times New Roman"/>
          <w:color w:val="1D2129"/>
          <w:sz w:val="24"/>
          <w:szCs w:val="24"/>
          <w:shd w:val="clear" w:color="auto" w:fill="FFFFFF"/>
        </w:rPr>
      </w:pPr>
      <w:r w:rsidRPr="002A1035">
        <w:rPr>
          <w:rFonts w:ascii="Times New Roman" w:hAnsi="Times New Roman" w:cs="Times New Roman"/>
          <w:sz w:val="24"/>
          <w:szCs w:val="24"/>
        </w:rPr>
        <w:t xml:space="preserve">August 2020 </w:t>
      </w:r>
      <w:r w:rsidRPr="002A1035" w:rsidR="002D68F5">
        <w:rPr>
          <w:rFonts w:ascii="Times New Roman" w:hAnsi="Times New Roman" w:cs="Times New Roman"/>
          <w:sz w:val="24"/>
          <w:szCs w:val="24"/>
        </w:rPr>
        <w:t>marked the 100</w:t>
      </w:r>
      <w:r w:rsidRPr="002A1035" w:rsidR="002D68F5">
        <w:rPr>
          <w:rFonts w:ascii="Times New Roman" w:hAnsi="Times New Roman" w:cs="Times New Roman"/>
          <w:sz w:val="24"/>
          <w:szCs w:val="24"/>
          <w:vertAlign w:val="superscript"/>
        </w:rPr>
        <w:t>th</w:t>
      </w:r>
      <w:r w:rsidRPr="002A1035" w:rsidR="002D68F5">
        <w:rPr>
          <w:rFonts w:ascii="Times New Roman" w:hAnsi="Times New Roman" w:cs="Times New Roman"/>
          <w:sz w:val="24"/>
          <w:szCs w:val="24"/>
        </w:rPr>
        <w:t xml:space="preserve"> anniversary of the final ratification of the Nineteenth Amendment to the Constitution. The amendment reads, “The right of citizens of the United States to vote shall not be denied or abridged by the United States or by any state on account of sex.” </w:t>
      </w:r>
      <w:r w:rsidRPr="002A1035" w:rsidR="00D52DC6">
        <w:rPr>
          <w:rFonts w:ascii="Times New Roman" w:hAnsi="Times New Roman" w:cs="Times New Roman"/>
          <w:sz w:val="24"/>
          <w:szCs w:val="24"/>
        </w:rPr>
        <w:t>The fight for wom</w:t>
      </w:r>
      <w:r w:rsidR="00CA5A7D">
        <w:rPr>
          <w:rFonts w:ascii="Times New Roman" w:hAnsi="Times New Roman" w:cs="Times New Roman"/>
          <w:sz w:val="24"/>
          <w:szCs w:val="24"/>
        </w:rPr>
        <w:t>en’s</w:t>
      </w:r>
      <w:r w:rsidRPr="002A1035" w:rsidR="00D52DC6">
        <w:rPr>
          <w:rFonts w:ascii="Times New Roman" w:hAnsi="Times New Roman" w:cs="Times New Roman"/>
          <w:sz w:val="24"/>
          <w:szCs w:val="24"/>
        </w:rPr>
        <w:t xml:space="preserve"> suffrage </w:t>
      </w:r>
      <w:r w:rsidRPr="002A1035" w:rsidR="0017568C">
        <w:rPr>
          <w:rFonts w:ascii="Times New Roman" w:hAnsi="Times New Roman" w:cs="Times New Roman"/>
          <w:sz w:val="24"/>
          <w:szCs w:val="24"/>
        </w:rPr>
        <w:t xml:space="preserve">lasted for over seven decades. African American women joined the struggle for </w:t>
      </w:r>
      <w:r w:rsidR="002A1035">
        <w:rPr>
          <w:rFonts w:ascii="Times New Roman" w:hAnsi="Times New Roman" w:cs="Times New Roman"/>
          <w:sz w:val="24"/>
          <w:szCs w:val="24"/>
        </w:rPr>
        <w:t xml:space="preserve">women’s </w:t>
      </w:r>
      <w:r w:rsidRPr="002A1035" w:rsidR="0017568C">
        <w:rPr>
          <w:rFonts w:ascii="Times New Roman" w:hAnsi="Times New Roman" w:cs="Times New Roman"/>
          <w:sz w:val="24"/>
          <w:szCs w:val="24"/>
        </w:rPr>
        <w:t>equality from its earliest days but often found themselves pushed aside and marginalized by white suffragists. T</w:t>
      </w:r>
      <w:r w:rsidR="009453DA">
        <w:rPr>
          <w:rFonts w:ascii="Times New Roman" w:hAnsi="Times New Roman" w:cs="Times New Roman"/>
          <w:sz w:val="24"/>
          <w:szCs w:val="24"/>
        </w:rPr>
        <w:t xml:space="preserve">he National Park Service </w:t>
      </w:r>
      <w:r w:rsidRPr="002A1035" w:rsidR="00D37E04">
        <w:rPr>
          <w:rFonts w:ascii="Times New Roman" w:hAnsi="Times New Roman" w:cs="Times New Roman"/>
          <w:sz w:val="24"/>
          <w:szCs w:val="24"/>
        </w:rPr>
        <w:t xml:space="preserve">commemorated the centennial of women’s enfranchisement, one of the most significant expansions of democracy in the nation’s history, while </w:t>
      </w:r>
      <w:r w:rsidR="002A1035">
        <w:rPr>
          <w:rFonts w:ascii="Times New Roman" w:hAnsi="Times New Roman" w:cs="Times New Roman"/>
          <w:sz w:val="24"/>
          <w:szCs w:val="24"/>
        </w:rPr>
        <w:t>recognizing this difficult aspect of the story</w:t>
      </w:r>
      <w:r w:rsidRPr="002A1035" w:rsidR="00D37E04">
        <w:rPr>
          <w:rFonts w:ascii="Times New Roman" w:hAnsi="Times New Roman" w:cs="Times New Roman"/>
          <w:sz w:val="24"/>
          <w:szCs w:val="24"/>
        </w:rPr>
        <w:t xml:space="preserve">. </w:t>
      </w:r>
      <w:r w:rsidRPr="002A1035" w:rsidR="00D52DC6">
        <w:rPr>
          <w:rFonts w:ascii="Times New Roman" w:hAnsi="Times New Roman" w:cs="Times New Roman"/>
          <w:sz w:val="24"/>
          <w:szCs w:val="24"/>
        </w:rPr>
        <w:t xml:space="preserve">Join Park Ranger Susan Philpott </w:t>
      </w:r>
      <w:r w:rsidRPr="002A1035" w:rsidR="002A1035">
        <w:rPr>
          <w:rFonts w:ascii="Times New Roman" w:hAnsi="Times New Roman" w:cs="Times New Roman"/>
          <w:sz w:val="24"/>
          <w:szCs w:val="24"/>
        </w:rPr>
        <w:t>for a discussion</w:t>
      </w:r>
      <w:r w:rsidRPr="002A1035" w:rsidR="00D37E04">
        <w:rPr>
          <w:rFonts w:ascii="Times New Roman" w:hAnsi="Times New Roman" w:cs="Times New Roman"/>
          <w:sz w:val="24"/>
          <w:szCs w:val="24"/>
        </w:rPr>
        <w:t xml:space="preserve"> </w:t>
      </w:r>
      <w:r w:rsidRPr="002A1035" w:rsidR="002A1035">
        <w:rPr>
          <w:rFonts w:ascii="Times New Roman" w:hAnsi="Times New Roman" w:cs="Times New Roman"/>
          <w:color w:val="1D2129"/>
          <w:sz w:val="24"/>
          <w:szCs w:val="24"/>
          <w:shd w:val="clear" w:color="auto" w:fill="FFFFFF"/>
        </w:rPr>
        <w:t>about the role of African American women in the struggle for women's suffrage</w:t>
      </w:r>
      <w:r w:rsidR="00326367">
        <w:rPr>
          <w:rFonts w:ascii="Times New Roman" w:hAnsi="Times New Roman" w:cs="Times New Roman"/>
          <w:color w:val="1D2129"/>
          <w:sz w:val="24"/>
          <w:szCs w:val="24"/>
          <w:shd w:val="clear" w:color="auto" w:fill="FFFFFF"/>
        </w:rPr>
        <w:t>,</w:t>
      </w:r>
      <w:bookmarkStart w:name="_GoBack" w:id="0"/>
      <w:bookmarkEnd w:id="0"/>
      <w:r w:rsidRPr="002A1035" w:rsidR="002A1035">
        <w:rPr>
          <w:rFonts w:ascii="Times New Roman" w:hAnsi="Times New Roman" w:cs="Times New Roman"/>
          <w:color w:val="1D2129"/>
          <w:sz w:val="24"/>
          <w:szCs w:val="24"/>
          <w:shd w:val="clear" w:color="auto" w:fill="FFFFFF"/>
        </w:rPr>
        <w:t xml:space="preserve"> as we examine the erasures and silences of history</w:t>
      </w:r>
      <w:r w:rsidR="009453DA">
        <w:rPr>
          <w:rFonts w:ascii="Times New Roman" w:hAnsi="Times New Roman" w:cs="Times New Roman"/>
          <w:color w:val="1D2129"/>
          <w:sz w:val="24"/>
          <w:szCs w:val="24"/>
          <w:shd w:val="clear" w:color="auto" w:fill="FFFFFF"/>
        </w:rPr>
        <w:t xml:space="preserve">. </w:t>
      </w:r>
      <w:r w:rsidR="002A1035">
        <w:rPr>
          <w:rFonts w:ascii="Times New Roman" w:hAnsi="Times New Roman" w:cs="Times New Roman"/>
          <w:color w:val="1D2129"/>
          <w:sz w:val="24"/>
          <w:szCs w:val="24"/>
          <w:shd w:val="clear" w:color="auto" w:fill="FFFFFF"/>
        </w:rPr>
        <w:t xml:space="preserve">For more information, visit the </w:t>
      </w:r>
      <w:hyperlink w:history="1" r:id="rId6">
        <w:r w:rsidRPr="009453DA" w:rsidR="002A1035">
          <w:rPr>
            <w:rStyle w:val="Hyperlink"/>
            <w:rFonts w:ascii="Times New Roman" w:hAnsi="Times New Roman" w:cs="Times New Roman"/>
            <w:sz w:val="24"/>
            <w:szCs w:val="24"/>
            <w:shd w:val="clear" w:color="auto" w:fill="FFFFFF"/>
          </w:rPr>
          <w:t>NPS 19</w:t>
        </w:r>
        <w:r w:rsidRPr="009453DA" w:rsidR="002A1035">
          <w:rPr>
            <w:rStyle w:val="Hyperlink"/>
            <w:rFonts w:ascii="Times New Roman" w:hAnsi="Times New Roman" w:cs="Times New Roman"/>
            <w:sz w:val="24"/>
            <w:szCs w:val="24"/>
            <w:shd w:val="clear" w:color="auto" w:fill="FFFFFF"/>
            <w:vertAlign w:val="superscript"/>
          </w:rPr>
          <w:t>th</w:t>
        </w:r>
        <w:r w:rsidRPr="009453DA" w:rsidR="002A1035">
          <w:rPr>
            <w:rStyle w:val="Hyperlink"/>
            <w:rFonts w:ascii="Times New Roman" w:hAnsi="Times New Roman" w:cs="Times New Roman"/>
            <w:sz w:val="24"/>
            <w:szCs w:val="24"/>
            <w:shd w:val="clear" w:color="auto" w:fill="FFFFFF"/>
          </w:rPr>
          <w:t xml:space="preserve"> Amendment</w:t>
        </w:r>
      </w:hyperlink>
      <w:r w:rsidR="002A1035">
        <w:rPr>
          <w:rFonts w:ascii="Times New Roman" w:hAnsi="Times New Roman" w:cs="Times New Roman"/>
          <w:color w:val="1D2129"/>
          <w:sz w:val="24"/>
          <w:szCs w:val="24"/>
          <w:shd w:val="clear" w:color="auto" w:fill="FFFFFF"/>
        </w:rPr>
        <w:t xml:space="preserve"> subject site and the article “</w:t>
      </w:r>
      <w:hyperlink w:history="1" r:id="rId7">
        <w:r w:rsidRPr="009453DA" w:rsidR="009453DA">
          <w:rPr>
            <w:rStyle w:val="Hyperlink"/>
            <w:rFonts w:ascii="Times New Roman" w:hAnsi="Times New Roman" w:cs="Times New Roman"/>
            <w:sz w:val="24"/>
            <w:szCs w:val="24"/>
            <w:shd w:val="clear" w:color="auto" w:fill="FFFFFF"/>
          </w:rPr>
          <w:t>African American Women and the Nineteenth Amendment</w:t>
        </w:r>
      </w:hyperlink>
      <w:r w:rsidR="009453DA">
        <w:rPr>
          <w:rFonts w:ascii="Times New Roman" w:hAnsi="Times New Roman" w:cs="Times New Roman"/>
          <w:color w:val="1D2129"/>
          <w:sz w:val="24"/>
          <w:szCs w:val="24"/>
          <w:shd w:val="clear" w:color="auto" w:fill="FFFFFF"/>
        </w:rPr>
        <w:t xml:space="preserve">” by Sharon Harley. </w:t>
      </w:r>
    </w:p>
    <w:p w:rsidR="00CE6133" w:rsidRDefault="00CE6133" w14:paraId="1C2AAA91" w14:textId="2BDE432F">
      <w:pPr>
        <w:rPr>
          <w:rFonts w:ascii="Times New Roman" w:hAnsi="Times New Roman" w:cs="Times New Roman"/>
          <w:color w:val="1D2129"/>
          <w:sz w:val="24"/>
          <w:szCs w:val="24"/>
          <w:shd w:val="clear" w:color="auto" w:fill="FFFFFF"/>
        </w:rPr>
      </w:pPr>
    </w:p>
    <w:p w:rsidR="00F92AD6" w:rsidP="00F92AD6" w:rsidRDefault="00F92AD6" w14:paraId="5D9D8646" w14:textId="77777777">
      <w:pPr>
        <w:autoSpaceDE w:val="0"/>
        <w:autoSpaceDN w:val="0"/>
        <w:adjustRightInd w:val="0"/>
        <w:rPr>
          <w:rFonts w:ascii="Times New Roman" w:hAnsi="Times New Roman"/>
          <w:color w:val="000000"/>
          <w:sz w:val="24"/>
          <w:szCs w:val="24"/>
        </w:rPr>
      </w:pPr>
      <w:r w:rsidRPr="00AD7015">
        <w:rPr>
          <w:rFonts w:ascii="Times New Roman" w:hAnsi="Times New Roman"/>
          <w:b/>
          <w:sz w:val="24"/>
          <w:szCs w:val="24"/>
        </w:rPr>
        <w:t>To view</w:t>
      </w:r>
      <w:r w:rsidRPr="00AD7015">
        <w:rPr>
          <w:rFonts w:ascii="Times New Roman" w:hAnsi="Times New Roman"/>
          <w:sz w:val="24"/>
          <w:szCs w:val="24"/>
        </w:rPr>
        <w:t xml:space="preserve"> </w:t>
      </w:r>
      <w:r w:rsidRPr="00AD7015">
        <w:rPr>
          <w:rFonts w:ascii="Times New Roman" w:hAnsi="Times New Roman"/>
          <w:b/>
          <w:bCs/>
          <w:sz w:val="24"/>
          <w:szCs w:val="24"/>
        </w:rPr>
        <w:t xml:space="preserve">the Live Event, </w:t>
      </w:r>
      <w:r w:rsidRPr="00AD7015">
        <w:rPr>
          <w:rFonts w:ascii="Times New Roman" w:hAnsi="Times New Roman"/>
          <w:sz w:val="24"/>
          <w:szCs w:val="24"/>
        </w:rPr>
        <w:t xml:space="preserve">please click on the link above. Join 5-10 minutes early to avoid technical difficulties. </w:t>
      </w:r>
      <w:r w:rsidRPr="00AD7015">
        <w:rPr>
          <w:rFonts w:ascii="Times New Roman" w:hAnsi="Times New Roman"/>
          <w:color w:val="000000"/>
          <w:sz w:val="24"/>
          <w:szCs w:val="24"/>
        </w:rPr>
        <w:t xml:space="preserve"> </w:t>
      </w:r>
    </w:p>
    <w:p w:rsidR="00F92AD6" w:rsidP="00F92AD6" w:rsidRDefault="00F92AD6" w14:paraId="7F350F75" w14:textId="77777777">
      <w:pPr>
        <w:autoSpaceDE w:val="0"/>
        <w:autoSpaceDN w:val="0"/>
        <w:adjustRightInd w:val="0"/>
        <w:rPr>
          <w:rFonts w:ascii="Times New Roman" w:hAnsi="Times New Roman"/>
          <w:b/>
          <w:bCs/>
          <w:color w:val="000000"/>
          <w:sz w:val="24"/>
          <w:szCs w:val="24"/>
        </w:rPr>
      </w:pPr>
    </w:p>
    <w:p w:rsidRPr="00AD7015" w:rsidR="00F92AD6" w:rsidP="00F92AD6" w:rsidRDefault="00F92AD6" w14:paraId="319EE827" w14:textId="77777777">
      <w:pPr>
        <w:ind w:right="720"/>
        <w:rPr>
          <w:rStyle w:val="Hyperlink"/>
          <w:rFonts w:ascii="Times New Roman" w:hAnsi="Times New Roman"/>
          <w:sz w:val="24"/>
          <w:szCs w:val="24"/>
        </w:rPr>
      </w:pPr>
      <w:r w:rsidRPr="00AD7015">
        <w:rPr>
          <w:rFonts w:ascii="Times New Roman" w:hAnsi="Times New Roman"/>
          <w:b/>
          <w:bCs/>
          <w:color w:val="000000"/>
          <w:sz w:val="24"/>
          <w:szCs w:val="24"/>
        </w:rPr>
        <w:t xml:space="preserve">To view the recorded event, </w:t>
      </w:r>
      <w:r w:rsidRPr="00AD7015">
        <w:rPr>
          <w:rFonts w:ascii="Times New Roman" w:hAnsi="Times New Roman"/>
          <w:color w:val="000000"/>
          <w:sz w:val="24"/>
          <w:szCs w:val="24"/>
        </w:rPr>
        <w:t>click on the link above (following the event).</w:t>
      </w:r>
    </w:p>
    <w:p w:rsidRPr="00635F22" w:rsidR="00F92AD6" w:rsidP="00F92AD6" w:rsidRDefault="00F92AD6" w14:paraId="383CE255" w14:textId="77777777">
      <w:pPr>
        <w:rPr>
          <w:rFonts w:ascii="Times New Roman" w:hAnsi="Times New Roman"/>
          <w:sz w:val="24"/>
          <w:szCs w:val="24"/>
        </w:rPr>
      </w:pPr>
    </w:p>
    <w:p w:rsidR="00F92AD6" w:rsidP="00F92AD6" w:rsidRDefault="00F92AD6" w14:paraId="12C39945" w14:textId="77777777">
      <w:pPr>
        <w:rPr>
          <w:rFonts w:ascii="Times New Roman" w:hAnsi="Times New Roman"/>
          <w:b/>
          <w:sz w:val="24"/>
          <w:szCs w:val="24"/>
        </w:rPr>
      </w:pPr>
      <w:r w:rsidRPr="00635F22">
        <w:rPr>
          <w:rFonts w:ascii="Times New Roman" w:hAnsi="Times New Roman"/>
          <w:b/>
          <w:sz w:val="24"/>
          <w:szCs w:val="24"/>
        </w:rPr>
        <w:t xml:space="preserve">The Public is Welcome </w:t>
      </w:r>
      <w:r w:rsidRPr="00AD7015">
        <w:rPr>
          <w:rFonts w:ascii="Times New Roman" w:hAnsi="Times New Roman"/>
          <w:bCs/>
          <w:sz w:val="24"/>
          <w:szCs w:val="24"/>
        </w:rPr>
        <w:t>to join the Microsoft Live (or recorded) Teams Event.</w:t>
      </w:r>
      <w:r w:rsidRPr="00AD7015">
        <w:rPr>
          <w:rFonts w:ascii="Times New Roman" w:hAnsi="Times New Roman"/>
          <w:b/>
          <w:sz w:val="24"/>
          <w:szCs w:val="24"/>
        </w:rPr>
        <w:t xml:space="preserve">  </w:t>
      </w:r>
    </w:p>
    <w:p w:rsidRPr="00635F22" w:rsidR="00F92AD6" w:rsidP="00F92AD6" w:rsidRDefault="00F92AD6" w14:paraId="74DB9CFE" w14:textId="77777777">
      <w:pPr>
        <w:rPr>
          <w:rFonts w:ascii="Times New Roman" w:hAnsi="Times New Roman"/>
          <w:sz w:val="24"/>
          <w:szCs w:val="24"/>
        </w:rPr>
      </w:pPr>
    </w:p>
    <w:p w:rsidR="00F92AD6" w:rsidP="00F92AD6" w:rsidRDefault="00F92AD6" w14:paraId="2822AD91" w14:textId="0CA5F09F">
      <w:pPr>
        <w:rPr>
          <w:rFonts w:ascii="Times New Roman" w:hAnsi="Times New Roman"/>
          <w:b w:val="1"/>
          <w:bCs w:val="1"/>
          <w:sz w:val="24"/>
          <w:szCs w:val="24"/>
        </w:rPr>
      </w:pPr>
      <w:r w:rsidRPr="12714D8B" w:rsidR="00F92AD6">
        <w:rPr>
          <w:rFonts w:ascii="Times New Roman" w:hAnsi="Times New Roman"/>
          <w:b w:val="1"/>
          <w:bCs w:val="1"/>
          <w:sz w:val="24"/>
          <w:szCs w:val="24"/>
        </w:rPr>
        <w:t>Interior Department employees seeking training credits</w:t>
      </w:r>
      <w:r w:rsidRPr="12714D8B" w:rsidR="00F92AD6">
        <w:rPr>
          <w:rFonts w:ascii="Times New Roman" w:hAnsi="Times New Roman"/>
          <w:sz w:val="24"/>
          <w:szCs w:val="24"/>
        </w:rPr>
        <w:t xml:space="preserve">: This seminar meets one hour of Executive Education training. To document your attendance, </w:t>
      </w:r>
      <w:r w:rsidRPr="12714D8B" w:rsidR="00F92AD6">
        <w:rPr>
          <w:rFonts w:ascii="Times New Roman" w:hAnsi="Times New Roman"/>
          <w:b w:val="0"/>
          <w:bCs w:val="0"/>
          <w:sz w:val="24"/>
          <w:szCs w:val="24"/>
          <w:u w:val="single"/>
        </w:rPr>
        <w:t>p</w:t>
      </w:r>
      <w:hyperlink r:id="Rd85530f82db44a65">
        <w:r w:rsidRPr="12714D8B" w:rsidR="00F92AD6">
          <w:rPr>
            <w:rStyle w:val="Hyperlink"/>
            <w:rFonts w:ascii="Times New Roman" w:hAnsi="Times New Roman"/>
            <w:b w:val="0"/>
            <w:bCs w:val="0"/>
            <w:sz w:val="24"/>
            <w:szCs w:val="24"/>
          </w:rPr>
          <w:t>reregister</w:t>
        </w:r>
        <w:r w:rsidRPr="12714D8B" w:rsidR="00F92AD6">
          <w:rPr>
            <w:rStyle w:val="Hyperlink"/>
            <w:rFonts w:ascii="Times New Roman" w:hAnsi="Times New Roman"/>
            <w:sz w:val="24"/>
            <w:szCs w:val="24"/>
          </w:rPr>
          <w:t xml:space="preserve"> </w:t>
        </w:r>
        <w:r w:rsidRPr="12714D8B" w:rsidR="00F92AD6">
          <w:rPr>
            <w:rStyle w:val="Hyperlink"/>
            <w:rFonts w:ascii="Times New Roman" w:hAnsi="Times New Roman"/>
            <w:sz w:val="24"/>
            <w:szCs w:val="24"/>
          </w:rPr>
          <w:t>via DOI Talent</w:t>
        </w:r>
      </w:hyperlink>
      <w:r w:rsidRPr="12714D8B" w:rsidR="00F92AD6">
        <w:rPr>
          <w:rFonts w:ascii="Times New Roman" w:hAnsi="Times New Roman"/>
          <w:sz w:val="24"/>
          <w:szCs w:val="24"/>
        </w:rPr>
        <w:t xml:space="preserve">. </w:t>
      </w:r>
      <w:r w:rsidRPr="12714D8B" w:rsidR="00F92AD6">
        <w:rPr>
          <w:rFonts w:ascii="Times New Roman" w:hAnsi="Times New Roman"/>
          <w:b w:val="1"/>
          <w:bCs w:val="1"/>
          <w:sz w:val="24"/>
          <w:szCs w:val="24"/>
        </w:rPr>
        <w:t xml:space="preserve">Be sure to return to </w:t>
      </w:r>
      <w:r w:rsidRPr="12714D8B" w:rsidR="00F92AD6">
        <w:rPr>
          <w:rFonts w:ascii="Times New Roman" w:hAnsi="Times New Roman"/>
          <w:b w:val="1"/>
          <w:bCs w:val="1"/>
          <w:sz w:val="24"/>
          <w:szCs w:val="24"/>
          <w:u w:val="none"/>
        </w:rPr>
        <w:t>DOI Talent</w:t>
      </w:r>
      <w:r w:rsidRPr="12714D8B" w:rsidR="00F92AD6">
        <w:rPr>
          <w:rFonts w:ascii="Times New Roman" w:hAnsi="Times New Roman"/>
          <w:b w:val="1"/>
          <w:bCs w:val="1"/>
          <w:sz w:val="24"/>
          <w:szCs w:val="24"/>
        </w:rPr>
        <w:t xml:space="preserve"> to mark yourself complete following the seminar. </w:t>
      </w:r>
    </w:p>
    <w:p w:rsidRPr="00635F22" w:rsidR="00F92AD6" w:rsidP="00F92AD6" w:rsidRDefault="00F92AD6" w14:paraId="55695FBA" w14:textId="77777777">
      <w:pPr>
        <w:rPr>
          <w:rFonts w:ascii="Times New Roman" w:hAnsi="Times New Roman"/>
          <w:sz w:val="24"/>
          <w:szCs w:val="24"/>
        </w:rPr>
      </w:pPr>
    </w:p>
    <w:p w:rsidRPr="00635F22" w:rsidR="00F92AD6" w:rsidP="00F92AD6" w:rsidRDefault="00F92AD6" w14:paraId="468A4A6C" w14:textId="77777777">
      <w:pPr>
        <w:rPr>
          <w:rFonts w:ascii="Times New Roman" w:hAnsi="Times New Roman"/>
          <w:color w:val="000000" w:themeColor="text1"/>
          <w:sz w:val="24"/>
          <w:szCs w:val="24"/>
        </w:rPr>
      </w:pPr>
      <w:r w:rsidRPr="00635F22">
        <w:rPr>
          <w:rFonts w:ascii="Times New Roman" w:hAnsi="Times New Roman"/>
          <w:b/>
          <w:bCs/>
          <w:color w:val="000000"/>
          <w:sz w:val="24"/>
          <w:szCs w:val="24"/>
        </w:rPr>
        <w:t>For additional information about this event,</w:t>
      </w:r>
      <w:r w:rsidRPr="00635F22">
        <w:rPr>
          <w:rFonts w:ascii="Times New Roman" w:hAnsi="Times New Roman"/>
          <w:color w:val="000000"/>
          <w:sz w:val="24"/>
          <w:szCs w:val="24"/>
        </w:rPr>
        <w:t xml:space="preserve"> please contact </w:t>
      </w:r>
      <w:hyperlink w:history="1" r:id="rId10">
        <w:r w:rsidRPr="005B016D">
          <w:rPr>
            <w:rStyle w:val="Hyperlink"/>
            <w:rFonts w:ascii="Times New Roman" w:hAnsi="Times New Roman"/>
            <w:sz w:val="24"/>
            <w:szCs w:val="24"/>
          </w:rPr>
          <w:t>Malka Pattison</w:t>
        </w:r>
      </w:hyperlink>
      <w:r>
        <w:rPr>
          <w:rFonts w:ascii="Times New Roman" w:hAnsi="Times New Roman"/>
          <w:color w:val="000000"/>
          <w:sz w:val="24"/>
          <w:szCs w:val="24"/>
        </w:rPr>
        <w:t xml:space="preserve"> </w:t>
      </w:r>
    </w:p>
    <w:p w:rsidRPr="002A1035" w:rsidR="00D44964" w:rsidP="00F92AD6" w:rsidRDefault="00D44964" w14:paraId="1D2C005C" w14:textId="77777777">
      <w:pPr>
        <w:rPr>
          <w:rFonts w:ascii="Times New Roman" w:hAnsi="Times New Roman" w:cs="Times New Roman"/>
          <w:sz w:val="24"/>
          <w:szCs w:val="24"/>
        </w:rPr>
      </w:pPr>
    </w:p>
    <w:sectPr w:rsidRPr="002A1035" w:rsidR="00D449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93"/>
    <w:rsid w:val="000B07AA"/>
    <w:rsid w:val="000D0EC3"/>
    <w:rsid w:val="0010424F"/>
    <w:rsid w:val="0017568C"/>
    <w:rsid w:val="002A1035"/>
    <w:rsid w:val="002D68F5"/>
    <w:rsid w:val="00326367"/>
    <w:rsid w:val="003C5EA1"/>
    <w:rsid w:val="005B469A"/>
    <w:rsid w:val="0072008B"/>
    <w:rsid w:val="00795C19"/>
    <w:rsid w:val="007B6ECE"/>
    <w:rsid w:val="009453DA"/>
    <w:rsid w:val="00966525"/>
    <w:rsid w:val="009D54F6"/>
    <w:rsid w:val="00A114DC"/>
    <w:rsid w:val="00AA33DD"/>
    <w:rsid w:val="00B83BBA"/>
    <w:rsid w:val="00BC17D3"/>
    <w:rsid w:val="00C64563"/>
    <w:rsid w:val="00C90186"/>
    <w:rsid w:val="00C922C3"/>
    <w:rsid w:val="00CA5A7D"/>
    <w:rsid w:val="00CE6133"/>
    <w:rsid w:val="00D36CFD"/>
    <w:rsid w:val="00D37E04"/>
    <w:rsid w:val="00D44964"/>
    <w:rsid w:val="00D52DC6"/>
    <w:rsid w:val="00DF4693"/>
    <w:rsid w:val="00F34434"/>
    <w:rsid w:val="00F92AD6"/>
    <w:rsid w:val="00FA611D"/>
    <w:rsid w:val="12714D8B"/>
    <w:rsid w:val="268DA1D4"/>
    <w:rsid w:val="3ACE2567"/>
    <w:rsid w:val="4E2131EF"/>
    <w:rsid w:val="512681CD"/>
    <w:rsid w:val="6F439C2E"/>
    <w:rsid w:val="6FA5B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9E6"/>
  <w15:chartTrackingRefBased/>
  <w15:docId w15:val="{B099011D-D772-43FD-A407-56D6837770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693"/>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4693"/>
    <w:rPr>
      <w:color w:val="0000FF"/>
      <w:u w:val="single"/>
    </w:rPr>
  </w:style>
  <w:style w:type="character" w:styleId="Emphasis">
    <w:name w:val="Emphasis"/>
    <w:qFormat/>
    <w:rsid w:val="00D44964"/>
    <w:rPr>
      <w:i/>
      <w:iCs/>
    </w:rPr>
  </w:style>
  <w:style w:type="paragraph" w:styleId="BalloonText">
    <w:name w:val="Balloon Text"/>
    <w:basedOn w:val="Normal"/>
    <w:link w:val="BalloonTextChar"/>
    <w:uiPriority w:val="99"/>
    <w:semiHidden/>
    <w:unhideWhenUsed/>
    <w:rsid w:val="00AA33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33DD"/>
    <w:rPr>
      <w:rFonts w:ascii="Segoe UI" w:hAnsi="Segoe UI" w:cs="Segoe UI"/>
      <w:sz w:val="18"/>
      <w:szCs w:val="18"/>
    </w:rPr>
  </w:style>
  <w:style w:type="character" w:styleId="UnresolvedMention">
    <w:name w:val="Unresolved Mention"/>
    <w:basedOn w:val="DefaultParagraphFont"/>
    <w:uiPriority w:val="99"/>
    <w:semiHidden/>
    <w:unhideWhenUsed/>
    <w:rsid w:val="00966525"/>
    <w:rPr>
      <w:color w:val="605E5C"/>
      <w:shd w:val="clear" w:color="auto" w:fill="E1DFDD"/>
    </w:rPr>
  </w:style>
  <w:style w:type="character" w:styleId="FollowedHyperlink">
    <w:name w:val="FollowedHyperlink"/>
    <w:basedOn w:val="DefaultParagraphFont"/>
    <w:uiPriority w:val="99"/>
    <w:semiHidden/>
    <w:unhideWhenUsed/>
    <w:rsid w:val="00966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https://www.nps.gov/articles/african-american-women-and-the-nineteenth-amendment.htm"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nps.gov/subjects/womenshistory/19th-amendment.htm" TargetMode="External" Id="rId6" /><Relationship Type="http://schemas.openxmlformats.org/officeDocument/2006/relationships/fontTable" Target="fontTable.xml" Id="rId11" /><Relationship Type="http://schemas.openxmlformats.org/officeDocument/2006/relationships/hyperlink" Target="https://teams.microsoft.com/l/meetup-join/19%3ameeting_NzcwMTZmODQtNjkzMy00NmRkLThhY2ItZGZhNWYzODM1NWU0%40thread.v2/0?context=%7b%22Tid%22%3a%220693b5ba-4b18-4d7b-9341-f32f400a5494%22%2c%22Oid%22%3a%22a6053f5e-3bdf-42c5-8392-af2e59e9bfd5%22%2c%22IsBroadcastMeeting%22%3atrue%7d" TargetMode="External" Id="rId5" /><Relationship Type="http://schemas.openxmlformats.org/officeDocument/2006/relationships/customXml" Target="../customXml/item3.xml" Id="rId15" /><Relationship Type="http://schemas.openxmlformats.org/officeDocument/2006/relationships/hyperlink" Target="mailto:malka_pattison@ios.doi.gov" TargetMode="External" Id="rId10" /><Relationship Type="http://schemas.openxmlformats.org/officeDocument/2006/relationships/customXml" Target="../customXml/item2.xml" Id="rId14" /><Relationship Type="http://schemas.openxmlformats.org/officeDocument/2006/relationships/image" Target="/media/image2.jpg" Id="Ra3dcd663cd8c4cd1" /><Relationship Type="http://schemas.openxmlformats.org/officeDocument/2006/relationships/hyperlink" Target="https://doitalent.ibc.doi.gov/course/view.php?id=19000" TargetMode="External" Id="Rd85530f82db44a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11" ma:contentTypeDescription="Create a new document." ma:contentTypeScope="" ma:versionID="bef09478ac82d4cda27d40ce3ec4fdfb">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e264ae2d00a6c248bee3326ecfc9577f"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98ED-6298-46A9-A716-A2AC85A4308F}"/>
</file>

<file path=customXml/itemProps2.xml><?xml version="1.0" encoding="utf-8"?>
<ds:datastoreItem xmlns:ds="http://schemas.openxmlformats.org/officeDocument/2006/customXml" ds:itemID="{1A2CC54E-3441-451E-A227-D2B011B73351}"/>
</file>

<file path=customXml/itemProps3.xml><?xml version="1.0" encoding="utf-8"?>
<ds:datastoreItem xmlns:ds="http://schemas.openxmlformats.org/officeDocument/2006/customXml" ds:itemID="{0A786AD2-6C83-4C94-8C18-3C6766B876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Park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Philpott, Susan M</dc:creator>
  <cp:keywords/>
  <dc:description/>
  <cp:lastModifiedBy>Pattison, Malka L</cp:lastModifiedBy>
  <cp:revision>11</cp:revision>
  <dcterms:created xsi:type="dcterms:W3CDTF">2021-03-25T12:51:00Z</dcterms:created>
  <dcterms:modified xsi:type="dcterms:W3CDTF">2021-09-02T12:35:15Z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