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8F" w:rsidRDefault="00F84A8F">
      <w:pPr>
        <w:suppressAutoHyphens/>
        <w:spacing w:line="240" w:lineRule="atLeast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9"/>
          <w:szCs w:val="29"/>
        </w:rPr>
        <w:t xml:space="preserve">Department of the Interior  </w:t>
      </w:r>
      <w:r>
        <w:rPr>
          <w:rFonts w:ascii="Times New Roman" w:hAnsi="Times New Roman" w:cs="Times New Roman"/>
          <w:b/>
          <w:bCs/>
          <w:sz w:val="29"/>
          <w:szCs w:val="29"/>
        </w:rPr>
        <w:fldChar w:fldCharType="begin"/>
      </w:r>
      <w:r>
        <w:rPr>
          <w:rFonts w:ascii="Times New Roman" w:hAnsi="Times New Roman" w:cs="Times New Roman"/>
          <w:b/>
          <w:bCs/>
          <w:sz w:val="29"/>
          <w:szCs w:val="29"/>
        </w:rPr>
        <w:instrText xml:space="preserve">PRIVATE </w:instrText>
      </w:r>
      <w:r>
        <w:rPr>
          <w:rFonts w:ascii="Times New Roman" w:hAnsi="Times New Roman" w:cs="Times New Roman"/>
          <w:b/>
          <w:bCs/>
          <w:sz w:val="29"/>
          <w:szCs w:val="29"/>
        </w:rPr>
      </w:r>
      <w:r>
        <w:rPr>
          <w:rFonts w:ascii="Times New Roman" w:hAnsi="Times New Roman" w:cs="Times New Roman"/>
          <w:b/>
          <w:bCs/>
          <w:sz w:val="29"/>
          <w:szCs w:val="29"/>
        </w:rPr>
        <w:fldChar w:fldCharType="end"/>
      </w:r>
    </w:p>
    <w:p w:rsidR="00F84A8F" w:rsidRDefault="00F84A8F">
      <w:pPr>
        <w:suppressAutoHyphens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Departmental Manual</w: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4A8F" w:rsidRDefault="00C94480">
      <w:pPr>
        <w:suppressAutoHyphens/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posOffset>-914400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524E2" id="Rectangle 2" o:spid="_x0000_s1026" style="position:absolute;margin-left:-1in;margin-top:0;width:468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" o:allowincell="f" fillcolor="black" stroked="f" strokeweight=".05pt">
                <w10:wrap anchorx="margin"/>
              </v:rect>
            </w:pict>
          </mc:Fallback>
        </mc:AlternateConten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Effective Date</w:t>
      </w:r>
      <w:r>
        <w:rPr>
          <w:rFonts w:ascii="Times New Roman" w:hAnsi="Times New Roman" w:cs="Times New Roman"/>
          <w:sz w:val="24"/>
          <w:szCs w:val="24"/>
        </w:rPr>
        <w:t>:  5/6/97</w: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Series</w:t>
      </w:r>
      <w:r>
        <w:rPr>
          <w:rFonts w:ascii="Times New Roman" w:hAnsi="Times New Roman" w:cs="Times New Roman"/>
          <w:sz w:val="24"/>
          <w:szCs w:val="24"/>
        </w:rPr>
        <w:t>:     Administrative Services</w: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314</w:t>
      </w:r>
      <w:r>
        <w:rPr>
          <w:rFonts w:ascii="Times New Roman" w:hAnsi="Times New Roman" w:cs="Times New Roman"/>
          <w:sz w:val="24"/>
          <w:szCs w:val="24"/>
        </w:rPr>
        <w:t>:   Printing and Publications</w: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6</w:t>
      </w:r>
      <w:r>
        <w:rPr>
          <w:rFonts w:ascii="Times New Roman" w:hAnsi="Times New Roman" w:cs="Times New Roman"/>
          <w:sz w:val="24"/>
          <w:szCs w:val="24"/>
        </w:rPr>
        <w:t>: Letterhead Stationery</w: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Originating Office</w:t>
      </w:r>
      <w:r>
        <w:rPr>
          <w:rFonts w:ascii="Times New Roman" w:hAnsi="Times New Roman" w:cs="Times New Roman"/>
          <w:sz w:val="24"/>
          <w:szCs w:val="24"/>
        </w:rPr>
        <w:t>:  Office of Information Resources Management</w:t>
      </w:r>
    </w:p>
    <w:p w:rsidR="00F84A8F" w:rsidRDefault="00C94480">
      <w:pPr>
        <w:suppressAutoHyphens/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-914400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C5B14" id="Rectangle 3" o:spid="_x0000_s1026" style="position:absolute;margin-left:-1in;margin-top:0;width:468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" o:allowincell="f" fillcolor="black" stroked="f" strokeweight=".05pt">
                <w10:wrap anchorx="margin"/>
              </v:rect>
            </w:pict>
          </mc:Fallback>
        </mc:AlternateConten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314 DM 6 </w: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Policy</w:t>
      </w:r>
      <w:r>
        <w:rPr>
          <w:rFonts w:ascii="Times New Roman" w:hAnsi="Times New Roman" w:cs="Times New Roman"/>
          <w:sz w:val="24"/>
          <w:szCs w:val="24"/>
        </w:rPr>
        <w:t>.  Letterhead is the official form of stationery for Department of the Interior correspondence and similar material.  Therefore, it must have a businesslike appearance, produced in a professional manner.  Letterhead must convey an appropriate level of respect to the Department and its official documents.</w: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Responsibility</w:t>
      </w:r>
      <w:r>
        <w:rPr>
          <w:rFonts w:ascii="Times New Roman" w:hAnsi="Times New Roman" w:cs="Times New Roman"/>
          <w:sz w:val="24"/>
          <w:szCs w:val="24"/>
        </w:rPr>
        <w:t>.  Bureau/office personnel who design, produce, order, and/or procure Departmental letterhead stationery must ensure that their letterhead has a professional appearance and fulfills the objective of representing the Department in a dignified manner.</w: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Executive Secretariat (or other designated representative of the Secretary) determines paper and design specifications for letterhead stationery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is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prepare correspondence for the Secretary's signature.  This ensures that letterhead used for Secretarial correspondence is on high quality paper with appropriate design elements.</w: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Specifications</w:t>
      </w:r>
      <w:r>
        <w:rPr>
          <w:rFonts w:ascii="Times New Roman" w:hAnsi="Times New Roman" w:cs="Times New Roman"/>
          <w:sz w:val="24"/>
          <w:szCs w:val="24"/>
        </w:rPr>
        <w:t>.  The following specifications are now in effect.</w: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The official seal of the Department should be 1 inch (2.54 cm) in diameter and will appear in the upper left corner of the page, 1/2 inch (1.27 cm) from the top and 3/4 inch (1.905 cm) from the left side.</w: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Use of official bureau emblems is optional and, if used, will appear in the upper right corner of the page, 1/2 inch (1.27 cm) from the top and 3/4 inch (1.905 cm) from the right side.</w:t>
      </w:r>
      <w:proofErr w:type="gramEnd"/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Use of telephone numbers on letterhead stationery </w:t>
      </w:r>
      <w:proofErr w:type="gramStart"/>
      <w:r>
        <w:rPr>
          <w:rFonts w:ascii="Times New Roman" w:hAnsi="Times New Roman" w:cs="Times New Roman"/>
          <w:sz w:val="24"/>
          <w:szCs w:val="24"/>
        </w:rPr>
        <w:t>should be avoided unless produced on laser printers or printed in small quantities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The standard heading, "United States Department of the Interior," </w:t>
      </w:r>
      <w:proofErr w:type="gramStart"/>
      <w:r>
        <w:rPr>
          <w:rFonts w:ascii="Times New Roman" w:hAnsi="Times New Roman" w:cs="Times New Roman"/>
          <w:sz w:val="24"/>
          <w:szCs w:val="24"/>
        </w:rPr>
        <w:t>should be centered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8 1/2 inches (21.59 cm), left to right in one line, and should be the top line.  It should be set in Times Roman or similar </w:t>
      </w:r>
      <w:proofErr w:type="gramStart"/>
      <w:r>
        <w:rPr>
          <w:rFonts w:ascii="Times New Roman" w:hAnsi="Times New Roman" w:cs="Times New Roman"/>
          <w:sz w:val="24"/>
          <w:szCs w:val="24"/>
        </w:rPr>
        <w:t>type face</w:t>
      </w:r>
      <w:proofErr w:type="gramEnd"/>
      <w:r>
        <w:rPr>
          <w:rFonts w:ascii="Times New Roman" w:hAnsi="Times New Roman" w:cs="Times New Roman"/>
          <w:sz w:val="24"/>
          <w:szCs w:val="24"/>
        </w:rPr>
        <w:t>, upper and lower case, 18 point or equivalent size in photocomposition, and positioned 3/4 inch (1.905 cm) from the top of the page.</w: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ab/>
        <w:t>Any additional lines should be set in Times Roman no greater than 12 point or equivalent size in photocomposition.</w: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F.</w:t>
      </w:r>
      <w:r>
        <w:rPr>
          <w:rFonts w:ascii="Times New Roman" w:hAnsi="Times New Roman" w:cs="Times New Roman"/>
          <w:sz w:val="24"/>
          <w:szCs w:val="24"/>
        </w:rPr>
        <w:tab/>
        <w:t>The color of ink for Departmental letterhead should be blue (PMS 281) or black.</w: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G.</w:t>
      </w:r>
      <w:r>
        <w:rPr>
          <w:rFonts w:ascii="Times New Roman" w:hAnsi="Times New Roman" w:cs="Times New Roman"/>
          <w:sz w:val="24"/>
          <w:szCs w:val="24"/>
        </w:rPr>
        <w:tab/>
        <w:t xml:space="preserve">All letterhead </w:t>
      </w:r>
      <w:proofErr w:type="gramStart"/>
      <w:r>
        <w:rPr>
          <w:rFonts w:ascii="Times New Roman" w:hAnsi="Times New Roman" w:cs="Times New Roman"/>
          <w:sz w:val="24"/>
          <w:szCs w:val="24"/>
        </w:rPr>
        <w:t>shall be printed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8 1/2- x 11-inch (21.59 cm x 27.94 cm) recycled paper.</w: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H.</w:t>
      </w:r>
      <w:r>
        <w:rPr>
          <w:rFonts w:ascii="Times New Roman" w:hAnsi="Times New Roman" w:cs="Times New Roman"/>
          <w:sz w:val="24"/>
          <w:szCs w:val="24"/>
        </w:rPr>
        <w:tab/>
        <w:t>If produced on a laser printer, a minimum of 600-dot-per-square-inch resolution is required.</w: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5/6/97 #3154</w:t>
      </w:r>
    </w:p>
    <w:p w:rsidR="00F84A8F" w:rsidRDefault="00F84A8F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Replaces 12/6/91 #2927</w:t>
      </w:r>
    </w:p>
    <w:sectPr w:rsidR="00F84A8F" w:rsidSect="00F84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B66" w:rsidRDefault="00150B66">
      <w:pPr>
        <w:spacing w:line="20" w:lineRule="exact"/>
        <w:rPr>
          <w:rFonts w:cstheme="minorBidi"/>
          <w:sz w:val="24"/>
          <w:szCs w:val="24"/>
        </w:rPr>
      </w:pPr>
    </w:p>
  </w:endnote>
  <w:endnote w:type="continuationSeparator" w:id="0">
    <w:p w:rsidR="00150B66" w:rsidRDefault="00150B66" w:rsidP="00F84A8F">
      <w:r>
        <w:rPr>
          <w:rFonts w:cstheme="minorBidi"/>
          <w:sz w:val="24"/>
          <w:szCs w:val="24"/>
        </w:rPr>
        <w:t xml:space="preserve"> </w:t>
      </w:r>
    </w:p>
  </w:endnote>
  <w:endnote w:type="continuationNotice" w:id="1">
    <w:p w:rsidR="00150B66" w:rsidRDefault="00150B66" w:rsidP="00F84A8F">
      <w:r>
        <w:rPr>
          <w:rFonts w:cstheme="minorBidi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69" w:rsidRDefault="003C6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69" w:rsidRDefault="003C6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69" w:rsidRDefault="003C6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B66" w:rsidRDefault="00150B66" w:rsidP="00F84A8F">
      <w:r>
        <w:rPr>
          <w:rFonts w:cstheme="minorBidi"/>
          <w:sz w:val="24"/>
          <w:szCs w:val="24"/>
        </w:rPr>
        <w:separator/>
      </w:r>
    </w:p>
  </w:footnote>
  <w:footnote w:type="continuationSeparator" w:id="0">
    <w:p w:rsidR="00150B66" w:rsidRDefault="00150B66" w:rsidP="00F8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69" w:rsidRDefault="003C69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6931438" o:spid="_x0000_s2050" type="#_x0000_t136" style="position:absolute;margin-left:0;margin-top:0;width:535.5pt;height:124.3pt;rotation:315;z-index:-251655168;mso-position-horizontal:center;mso-position-horizontal-relative:margin;mso-position-vertical:center;mso-position-vertical-relative:margin" o:allowincell="f" fillcolor="#cfcdcd [2894]" stroked="f">
          <v:fill opacity=".5"/>
          <v:textpath style="font-family:&quot;Courier&quot;;font-size:1pt" string="ARCHIV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69" w:rsidRDefault="003C69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6931439" o:spid="_x0000_s2051" type="#_x0000_t136" style="position:absolute;margin-left:0;margin-top:0;width:535.5pt;height:124.3pt;rotation:315;z-index:-251653120;mso-position-horizontal:center;mso-position-horizontal-relative:margin;mso-position-vertical:center;mso-position-vertical-relative:margin" o:allowincell="f" fillcolor="#cfcdcd [2894]" stroked="f">
          <v:fill opacity=".5"/>
          <v:textpath style="font-family:&quot;Courier&quot;;font-size:1pt" string="ARCHIV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69" w:rsidRDefault="003C69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6931437" o:spid="_x0000_s2049" type="#_x0000_t136" style="position:absolute;margin-left:0;margin-top:0;width:535.5pt;height:124.3pt;rotation:315;z-index:-251657216;mso-position-horizontal:center;mso-position-horizontal-relative:margin;mso-position-vertical:center;mso-position-vertical-relative:margin" o:allowincell="f" fillcolor="#cfcdcd [2894]" stroked="f">
          <v:fill opacity=".5"/>
          <v:textpath style="font-family:&quot;Courier&quot;;font-size:1pt" string="ARCHIV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8F"/>
    <w:rsid w:val="00150B66"/>
    <w:rsid w:val="003C6969"/>
    <w:rsid w:val="00C94480"/>
    <w:rsid w:val="00F8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0"/>
  <w15:docId w15:val="{11412C59-3DE8-4B21-85D2-A792F3C7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4A8F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4A8F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rFonts w:cstheme="minorBidi"/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unhideWhenUsed/>
    <w:rsid w:val="003C69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969"/>
    <w:rPr>
      <w:rFonts w:ascii="Courier" w:hAnsi="Courier" w:cs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69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969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2235</Characters>
  <Application>Microsoft Office Word</Application>
  <DocSecurity>0</DocSecurity>
  <Lines>62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Interior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Feeney, Tim T</dc:creator>
  <cp:keywords/>
  <dc:description/>
  <cp:lastModifiedBy>Feeney, Tim T</cp:lastModifiedBy>
  <cp:revision>3</cp:revision>
  <dcterms:created xsi:type="dcterms:W3CDTF">2019-07-16T20:12:00Z</dcterms:created>
  <dcterms:modified xsi:type="dcterms:W3CDTF">2019-07-16T20:13:00Z</dcterms:modified>
</cp:coreProperties>
</file>