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CD2" w:rsidRPr="00A33F6A" w:rsidRDefault="007F0CD2" w:rsidP="007F0CD2">
      <w:pPr>
        <w:widowControl/>
        <w:tabs>
          <w:tab w:val="left" w:pos="-1080"/>
          <w:tab w:val="left" w:pos="-720"/>
          <w:tab w:val="left" w:pos="0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A33F6A">
        <w:rPr>
          <w:rFonts w:ascii="Times New Roman" w:hAnsi="Times New Roman"/>
          <w:b/>
          <w:bCs/>
          <w:sz w:val="28"/>
          <w:szCs w:val="28"/>
        </w:rPr>
        <w:t>Department of the Interior</w:t>
      </w:r>
    </w:p>
    <w:p w:rsidR="007F0CD2" w:rsidRPr="00A33F6A" w:rsidRDefault="007F0CD2" w:rsidP="007F0CD2">
      <w:pPr>
        <w:widowControl/>
        <w:tabs>
          <w:tab w:val="left" w:pos="-1080"/>
          <w:tab w:val="left" w:pos="-720"/>
          <w:tab w:val="left" w:pos="0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Times New Roman" w:hAnsi="Times New Roman"/>
          <w:b/>
          <w:bCs/>
          <w:sz w:val="32"/>
          <w:szCs w:val="32"/>
        </w:rPr>
      </w:pPr>
      <w:r w:rsidRPr="00A33F6A">
        <w:rPr>
          <w:rFonts w:ascii="Times New Roman" w:hAnsi="Times New Roman"/>
          <w:b/>
          <w:bCs/>
          <w:sz w:val="32"/>
          <w:szCs w:val="32"/>
        </w:rPr>
        <w:t>Departmental Manual</w:t>
      </w:r>
    </w:p>
    <w:p w:rsidR="00BD70FA" w:rsidRPr="00A33F6A" w:rsidRDefault="00BD70FA" w:rsidP="00BD70FA">
      <w:pPr>
        <w:widowControl/>
        <w:tabs>
          <w:tab w:val="left" w:pos="-1080"/>
          <w:tab w:val="left" w:pos="-720"/>
          <w:tab w:val="left" w:pos="0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32"/>
          <w:szCs w:val="32"/>
        </w:rPr>
      </w:pPr>
      <w:r w:rsidRPr="00A33F6A">
        <w:rPr>
          <w:rFonts w:ascii="Times New Roman" w:hAnsi="Times New Roman"/>
          <w:bCs/>
          <w:sz w:val="32"/>
          <w:szCs w:val="32"/>
        </w:rPr>
        <w:t>__________________________________________________________</w:t>
      </w:r>
    </w:p>
    <w:p w:rsidR="007F0CD2" w:rsidRPr="00A33F6A" w:rsidRDefault="007F0CD2" w:rsidP="007F0CD2">
      <w:pPr>
        <w:widowControl/>
        <w:tabs>
          <w:tab w:val="left" w:pos="-1080"/>
          <w:tab w:val="left" w:pos="-720"/>
          <w:tab w:val="left" w:pos="0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24"/>
          <w:szCs w:val="24"/>
        </w:rPr>
      </w:pPr>
    </w:p>
    <w:p w:rsidR="007F0CD2" w:rsidRDefault="007F0CD2" w:rsidP="007F0CD2">
      <w:pPr>
        <w:widowControl/>
        <w:tabs>
          <w:tab w:val="left" w:pos="-1080"/>
          <w:tab w:val="left" w:pos="-720"/>
          <w:tab w:val="left" w:pos="0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0" allowOverlap="1" wp14:anchorId="04BDEDEF" wp14:editId="055DA625">
                <wp:simplePos x="0" y="0"/>
                <wp:positionH relativeFrom="margin">
                  <wp:posOffset>-1</wp:posOffset>
                </wp:positionH>
                <wp:positionV relativeFrom="paragraph">
                  <wp:posOffset>-1</wp:posOffset>
                </wp:positionV>
                <wp:extent cx="0" cy="0"/>
                <wp:effectExtent l="0" t="0" r="0" b="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27248" id="Line 2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" o:allowincell="f" strokecolor="#020000" strokeweight=".96pt">
                <w10:wrap anchorx="margin"/>
              </v:line>
            </w:pict>
          </mc:Fallback>
        </mc:AlternateContent>
      </w:r>
      <w:r>
        <w:rPr>
          <w:rFonts w:ascii="Times New Roman" w:hAnsi="Times New Roman"/>
          <w:b/>
          <w:bCs/>
          <w:sz w:val="24"/>
          <w:szCs w:val="24"/>
        </w:rPr>
        <w:t>Effective Date</w:t>
      </w:r>
      <w:r>
        <w:rPr>
          <w:rFonts w:ascii="Times New Roman" w:hAnsi="Times New Roman"/>
          <w:sz w:val="24"/>
          <w:szCs w:val="24"/>
        </w:rPr>
        <w:t>:</w:t>
      </w:r>
      <w:r w:rsidR="007B0D24">
        <w:rPr>
          <w:rFonts w:ascii="Times New Roman" w:hAnsi="Times New Roman"/>
          <w:sz w:val="24"/>
          <w:szCs w:val="24"/>
        </w:rPr>
        <w:t xml:space="preserve">  08/28/2013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7F0CD2" w:rsidRDefault="007F0CD2" w:rsidP="007F0CD2">
      <w:pPr>
        <w:widowControl/>
        <w:tabs>
          <w:tab w:val="left" w:pos="-1080"/>
          <w:tab w:val="left" w:pos="-720"/>
          <w:tab w:val="left" w:pos="0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Series</w:t>
      </w:r>
      <w:r w:rsidR="00AF1092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Administrative Procedure</w:t>
      </w:r>
    </w:p>
    <w:p w:rsidR="007F0CD2" w:rsidRDefault="007F0CD2" w:rsidP="007F0CD2">
      <w:pPr>
        <w:widowControl/>
        <w:tabs>
          <w:tab w:val="left" w:pos="-1080"/>
          <w:tab w:val="left" w:pos="-720"/>
          <w:tab w:val="left" w:pos="0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Part 318</w:t>
      </w:r>
      <w:r w:rsidR="00AF1092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Federal Register Documents</w:t>
      </w:r>
    </w:p>
    <w:p w:rsidR="00027DCF" w:rsidRDefault="007F0CD2" w:rsidP="007F0CD2">
      <w:pPr>
        <w:widowControl/>
        <w:tabs>
          <w:tab w:val="left" w:pos="-1080"/>
          <w:tab w:val="left" w:pos="-720"/>
          <w:tab w:val="left" w:pos="0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Chapter 1</w:t>
      </w:r>
      <w:r w:rsidR="00AF1092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Promulgating Regulations</w:t>
      </w:r>
    </w:p>
    <w:p w:rsidR="007F0CD2" w:rsidRPr="000809A4" w:rsidRDefault="007F0CD2" w:rsidP="007F0CD2">
      <w:pPr>
        <w:widowControl/>
        <w:tabs>
          <w:tab w:val="left" w:pos="-1080"/>
          <w:tab w:val="left" w:pos="-720"/>
          <w:tab w:val="left" w:pos="0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b/>
          <w:sz w:val="24"/>
          <w:szCs w:val="24"/>
        </w:rPr>
      </w:pPr>
    </w:p>
    <w:p w:rsidR="00D97529" w:rsidRDefault="00737158" w:rsidP="007F0CD2">
      <w:pPr>
        <w:widowControl/>
        <w:tabs>
          <w:tab w:val="left" w:pos="-1080"/>
          <w:tab w:val="left" w:pos="-720"/>
          <w:tab w:val="left" w:pos="0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bCs/>
          <w:noProof/>
          <w:sz w:val="24"/>
          <w:szCs w:val="24"/>
        </w:rPr>
      </w:pPr>
      <w:r w:rsidRPr="00D97529">
        <w:rPr>
          <w:rFonts w:ascii="Times New Roman" w:hAnsi="Times New Roman"/>
          <w:b/>
          <w:bCs/>
          <w:noProof/>
          <w:sz w:val="24"/>
          <w:szCs w:val="24"/>
        </w:rPr>
        <w:t>Originating Office</w:t>
      </w:r>
      <w:r w:rsidRPr="00D97529">
        <w:rPr>
          <w:rFonts w:ascii="Times New Roman" w:hAnsi="Times New Roman"/>
          <w:bCs/>
          <w:noProof/>
          <w:sz w:val="24"/>
          <w:szCs w:val="24"/>
        </w:rPr>
        <w:t>:  Office of the Executive Secretariat and Regulatory Affairs</w:t>
      </w:r>
    </w:p>
    <w:p w:rsidR="00D97529" w:rsidRPr="00D97529" w:rsidRDefault="00D97529" w:rsidP="007F0CD2">
      <w:pPr>
        <w:widowControl/>
        <w:tabs>
          <w:tab w:val="left" w:pos="-1080"/>
          <w:tab w:val="left" w:pos="-720"/>
          <w:tab w:val="left" w:pos="0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>______________________________________________________________________________</w:t>
      </w:r>
    </w:p>
    <w:p w:rsidR="00527782" w:rsidRPr="00D97529" w:rsidRDefault="00527782" w:rsidP="007F0CD2">
      <w:pPr>
        <w:widowControl/>
        <w:tabs>
          <w:tab w:val="left" w:pos="-1080"/>
          <w:tab w:val="left" w:pos="-720"/>
          <w:tab w:val="left" w:pos="0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bCs/>
          <w:noProof/>
          <w:sz w:val="24"/>
          <w:szCs w:val="24"/>
        </w:rPr>
      </w:pPr>
    </w:p>
    <w:p w:rsidR="007F0CD2" w:rsidRPr="00D97529" w:rsidRDefault="007F0CD2" w:rsidP="007F0CD2">
      <w:pPr>
        <w:widowControl/>
        <w:tabs>
          <w:tab w:val="left" w:pos="-1080"/>
          <w:tab w:val="left" w:pos="-720"/>
          <w:tab w:val="left" w:pos="0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b/>
          <w:sz w:val="24"/>
          <w:szCs w:val="24"/>
        </w:rPr>
      </w:pPr>
      <w:r w:rsidRPr="00D97529">
        <w:rPr>
          <w:rFonts w:ascii="Times New Roman" w:hAnsi="Times New Roman"/>
          <w:b/>
          <w:bCs/>
          <w:sz w:val="24"/>
          <w:szCs w:val="24"/>
        </w:rPr>
        <w:t>318 DM 1</w:t>
      </w:r>
      <w:r w:rsidRPr="00D97529">
        <w:rPr>
          <w:rFonts w:ascii="Times New Roman" w:hAnsi="Times New Roman"/>
          <w:b/>
          <w:sz w:val="24"/>
          <w:szCs w:val="24"/>
        </w:rPr>
        <w:tab/>
      </w:r>
      <w:r w:rsidRPr="00D97529">
        <w:rPr>
          <w:rFonts w:ascii="Times New Roman" w:hAnsi="Times New Roman"/>
          <w:b/>
          <w:sz w:val="24"/>
          <w:szCs w:val="24"/>
        </w:rPr>
        <w:tab/>
      </w:r>
      <w:r w:rsidRPr="00D97529">
        <w:rPr>
          <w:rFonts w:ascii="Times New Roman" w:hAnsi="Times New Roman"/>
          <w:b/>
          <w:sz w:val="24"/>
          <w:szCs w:val="24"/>
        </w:rPr>
        <w:tab/>
      </w:r>
      <w:r w:rsidRPr="00D97529">
        <w:rPr>
          <w:rFonts w:ascii="Times New Roman" w:hAnsi="Times New Roman"/>
          <w:b/>
          <w:sz w:val="24"/>
          <w:szCs w:val="24"/>
        </w:rPr>
        <w:tab/>
      </w:r>
      <w:r w:rsidRPr="00D97529">
        <w:rPr>
          <w:rFonts w:ascii="Times New Roman" w:hAnsi="Times New Roman"/>
          <w:b/>
          <w:sz w:val="24"/>
          <w:szCs w:val="24"/>
        </w:rPr>
        <w:tab/>
      </w:r>
      <w:r w:rsidRPr="00D97529">
        <w:rPr>
          <w:rFonts w:ascii="Times New Roman" w:hAnsi="Times New Roman"/>
          <w:b/>
          <w:sz w:val="24"/>
          <w:szCs w:val="24"/>
        </w:rPr>
        <w:tab/>
      </w:r>
      <w:bookmarkStart w:id="0" w:name="_GoBack"/>
      <w:bookmarkEnd w:id="0"/>
    </w:p>
    <w:p w:rsidR="007F0CD2" w:rsidRPr="00D97529" w:rsidRDefault="007F0CD2" w:rsidP="007F0CD2">
      <w:pPr>
        <w:widowControl/>
        <w:tabs>
          <w:tab w:val="left" w:pos="-1080"/>
          <w:tab w:val="left" w:pos="-720"/>
          <w:tab w:val="left" w:pos="0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24"/>
          <w:szCs w:val="24"/>
        </w:rPr>
      </w:pPr>
    </w:p>
    <w:p w:rsidR="007F0CD2" w:rsidRDefault="005370C3" w:rsidP="007F0C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>
        <w:rPr>
          <w:rFonts w:ascii="Times New Roman" w:hAnsi="Times New Roman"/>
          <w:sz w:val="24"/>
          <w:szCs w:val="24"/>
        </w:rPr>
        <w:tab/>
      </w:r>
      <w:r w:rsidR="007F0CD2" w:rsidRPr="001E7CA2">
        <w:rPr>
          <w:rFonts w:ascii="Times New Roman" w:hAnsi="Times New Roman"/>
          <w:b/>
          <w:sz w:val="24"/>
          <w:szCs w:val="24"/>
        </w:rPr>
        <w:t>Purpose</w:t>
      </w:r>
      <w:r w:rsidR="007F0CD2" w:rsidRPr="005370C3">
        <w:rPr>
          <w:rFonts w:ascii="Times New Roman" w:hAnsi="Times New Roman"/>
          <w:sz w:val="24"/>
          <w:szCs w:val="24"/>
        </w:rPr>
        <w:t>.</w:t>
      </w:r>
      <w:r w:rsidR="005F2496">
        <w:rPr>
          <w:rFonts w:ascii="Times New Roman" w:hAnsi="Times New Roman"/>
          <w:sz w:val="24"/>
          <w:szCs w:val="24"/>
        </w:rPr>
        <w:t xml:space="preserve">  This chapter contains </w:t>
      </w:r>
      <w:r w:rsidR="007F0CD2">
        <w:rPr>
          <w:rFonts w:ascii="Times New Roman" w:hAnsi="Times New Roman"/>
          <w:sz w:val="24"/>
          <w:szCs w:val="24"/>
        </w:rPr>
        <w:t>policy and requirements governing promulgation of regulations</w:t>
      </w:r>
      <w:r w:rsidR="005F2496">
        <w:rPr>
          <w:rFonts w:ascii="Times New Roman" w:hAnsi="Times New Roman"/>
          <w:sz w:val="24"/>
          <w:szCs w:val="24"/>
        </w:rPr>
        <w:t xml:space="preserve"> in the Department of the Interior (DOI)</w:t>
      </w:r>
      <w:r w:rsidR="007F0CD2">
        <w:rPr>
          <w:rFonts w:ascii="Times New Roman" w:hAnsi="Times New Roman"/>
          <w:sz w:val="24"/>
          <w:szCs w:val="24"/>
        </w:rPr>
        <w:t xml:space="preserve">.  </w:t>
      </w:r>
    </w:p>
    <w:p w:rsidR="007F0CD2" w:rsidRDefault="007F0CD2" w:rsidP="007F0CD2">
      <w:pPr>
        <w:rPr>
          <w:rFonts w:ascii="Times New Roman" w:hAnsi="Times New Roman"/>
          <w:sz w:val="24"/>
          <w:szCs w:val="24"/>
        </w:rPr>
      </w:pPr>
    </w:p>
    <w:p w:rsidR="007F0CD2" w:rsidRDefault="005370C3" w:rsidP="007F0C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>
        <w:rPr>
          <w:rFonts w:ascii="Times New Roman" w:hAnsi="Times New Roman"/>
          <w:sz w:val="24"/>
          <w:szCs w:val="24"/>
        </w:rPr>
        <w:tab/>
      </w:r>
      <w:r w:rsidR="007F0CD2">
        <w:rPr>
          <w:rFonts w:ascii="Times New Roman" w:hAnsi="Times New Roman"/>
          <w:b/>
          <w:sz w:val="24"/>
          <w:szCs w:val="24"/>
        </w:rPr>
        <w:t>Scope</w:t>
      </w:r>
      <w:r w:rsidR="007F0CD2" w:rsidRPr="005370C3">
        <w:rPr>
          <w:rFonts w:ascii="Times New Roman" w:hAnsi="Times New Roman"/>
          <w:sz w:val="24"/>
          <w:szCs w:val="24"/>
        </w:rPr>
        <w:t>.</w:t>
      </w:r>
      <w:r w:rsidR="007F0CD2">
        <w:rPr>
          <w:rFonts w:ascii="Times New Roman" w:hAnsi="Times New Roman"/>
          <w:b/>
          <w:sz w:val="24"/>
          <w:szCs w:val="24"/>
        </w:rPr>
        <w:t xml:space="preserve"> </w:t>
      </w:r>
      <w:r w:rsidR="007F0CD2">
        <w:rPr>
          <w:rFonts w:ascii="Times New Roman" w:hAnsi="Times New Roman"/>
          <w:sz w:val="24"/>
          <w:szCs w:val="24"/>
        </w:rPr>
        <w:t xml:space="preserve"> This </w:t>
      </w:r>
      <w:r w:rsidR="005F2496">
        <w:rPr>
          <w:rFonts w:ascii="Times New Roman" w:hAnsi="Times New Roman"/>
          <w:sz w:val="24"/>
          <w:szCs w:val="24"/>
        </w:rPr>
        <w:t>policy and requirements in this chapter apply</w:t>
      </w:r>
      <w:r w:rsidR="007F0CD2">
        <w:rPr>
          <w:rFonts w:ascii="Times New Roman" w:hAnsi="Times New Roman"/>
          <w:sz w:val="24"/>
          <w:szCs w:val="24"/>
        </w:rPr>
        <w:t xml:space="preserve"> to all </w:t>
      </w:r>
      <w:r w:rsidR="005F2496">
        <w:rPr>
          <w:rFonts w:ascii="Times New Roman" w:hAnsi="Times New Roman"/>
          <w:sz w:val="24"/>
          <w:szCs w:val="24"/>
        </w:rPr>
        <w:t>DOI</w:t>
      </w:r>
      <w:r w:rsidR="00E2609E">
        <w:rPr>
          <w:rFonts w:ascii="Times New Roman" w:hAnsi="Times New Roman"/>
          <w:sz w:val="24"/>
          <w:szCs w:val="24"/>
        </w:rPr>
        <w:t xml:space="preserve"> </w:t>
      </w:r>
      <w:r w:rsidR="007F0CD2">
        <w:rPr>
          <w:rFonts w:ascii="Times New Roman" w:hAnsi="Times New Roman"/>
          <w:sz w:val="24"/>
          <w:szCs w:val="24"/>
        </w:rPr>
        <w:t xml:space="preserve">rulemaking documents prepared for publication in the Federal Register.  </w:t>
      </w:r>
    </w:p>
    <w:p w:rsidR="007F0CD2" w:rsidRDefault="007F0CD2" w:rsidP="007F0CD2">
      <w:pPr>
        <w:rPr>
          <w:rFonts w:ascii="Times New Roman" w:hAnsi="Times New Roman"/>
          <w:sz w:val="24"/>
          <w:szCs w:val="24"/>
        </w:rPr>
      </w:pPr>
    </w:p>
    <w:p w:rsidR="00A33F6A" w:rsidRDefault="005370C3" w:rsidP="007F0C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>
        <w:rPr>
          <w:rFonts w:ascii="Times New Roman" w:hAnsi="Times New Roman"/>
          <w:sz w:val="24"/>
          <w:szCs w:val="24"/>
        </w:rPr>
        <w:tab/>
      </w:r>
      <w:r w:rsidR="007F0CD2" w:rsidRPr="008E4B84">
        <w:rPr>
          <w:rFonts w:ascii="Times New Roman" w:hAnsi="Times New Roman"/>
          <w:b/>
          <w:sz w:val="24"/>
          <w:szCs w:val="24"/>
        </w:rPr>
        <w:t>Authority</w:t>
      </w:r>
      <w:r w:rsidR="007F0CD2" w:rsidRPr="005370C3">
        <w:rPr>
          <w:rFonts w:ascii="Times New Roman" w:hAnsi="Times New Roman"/>
          <w:sz w:val="24"/>
          <w:szCs w:val="24"/>
        </w:rPr>
        <w:t>.</w:t>
      </w:r>
      <w:r w:rsidR="007F0CD2">
        <w:rPr>
          <w:rFonts w:ascii="Times New Roman" w:hAnsi="Times New Roman"/>
          <w:sz w:val="24"/>
          <w:szCs w:val="24"/>
        </w:rPr>
        <w:t xml:space="preserve">  The Administrative Procedure Act (</w:t>
      </w:r>
      <w:r w:rsidR="007F0CD2" w:rsidRPr="004664BE">
        <w:rPr>
          <w:rFonts w:ascii="Times New Roman" w:hAnsi="Times New Roman"/>
          <w:sz w:val="24"/>
          <w:szCs w:val="24"/>
        </w:rPr>
        <w:t>5 U.S.C.</w:t>
      </w:r>
      <w:r w:rsidR="007F0CD2">
        <w:rPr>
          <w:rFonts w:ascii="Times New Roman" w:hAnsi="Times New Roman"/>
          <w:sz w:val="24"/>
          <w:szCs w:val="24"/>
        </w:rPr>
        <w:t xml:space="preserve"> 553) governs the rulemaking process.  Appendix 1 to this chapter contains a listing of other authorities. </w:t>
      </w:r>
    </w:p>
    <w:p w:rsidR="00A33F6A" w:rsidRDefault="00A33F6A" w:rsidP="007F0CD2">
      <w:pPr>
        <w:rPr>
          <w:rFonts w:ascii="Times New Roman" w:hAnsi="Times New Roman"/>
          <w:sz w:val="24"/>
          <w:szCs w:val="24"/>
        </w:rPr>
      </w:pPr>
    </w:p>
    <w:p w:rsidR="00A33F6A" w:rsidRDefault="00A33F6A" w:rsidP="00A33F6A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 </w:t>
      </w:r>
      <w:r>
        <w:rPr>
          <w:rFonts w:ascii="Times New Roman" w:hAnsi="Times New Roman"/>
          <w:sz w:val="24"/>
          <w:szCs w:val="24"/>
        </w:rPr>
        <w:tab/>
      </w:r>
      <w:r w:rsidRPr="00A91C75"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b/>
          <w:sz w:val="24"/>
          <w:szCs w:val="24"/>
        </w:rPr>
        <w:t>efinitions</w:t>
      </w:r>
      <w:r>
        <w:rPr>
          <w:rFonts w:ascii="Times New Roman" w:hAnsi="Times New Roman"/>
          <w:sz w:val="24"/>
          <w:szCs w:val="24"/>
        </w:rPr>
        <w:t>.</w:t>
      </w:r>
    </w:p>
    <w:p w:rsidR="00A33F6A" w:rsidRDefault="00A33F6A" w:rsidP="00A33F6A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p w:rsidR="00A33F6A" w:rsidRDefault="00A33F6A" w:rsidP="00A33F6A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A.</w:t>
      </w:r>
      <w:r>
        <w:rPr>
          <w:rFonts w:ascii="Times New Roman" w:hAnsi="Times New Roman"/>
          <w:sz w:val="24"/>
          <w:szCs w:val="24"/>
        </w:rPr>
        <w:tab/>
      </w:r>
      <w:r w:rsidRPr="00A33F6A">
        <w:rPr>
          <w:rFonts w:ascii="Times New Roman" w:hAnsi="Times New Roman"/>
          <w:sz w:val="24"/>
          <w:szCs w:val="24"/>
          <w:u w:val="single"/>
        </w:rPr>
        <w:t>Regulation</w:t>
      </w:r>
      <w:r>
        <w:rPr>
          <w:rFonts w:ascii="Times New Roman" w:hAnsi="Times New Roman"/>
          <w:sz w:val="24"/>
          <w:szCs w:val="24"/>
        </w:rPr>
        <w:t>.  A</w:t>
      </w:r>
      <w:r w:rsidRPr="0001372E">
        <w:rPr>
          <w:rFonts w:ascii="Times New Roman" w:hAnsi="Times New Roman"/>
          <w:sz w:val="24"/>
          <w:szCs w:val="24"/>
        </w:rPr>
        <w:t xml:space="preserve"> statement of general or particular applicability and future effect designed to implement, interpret, or prescribe law or policy or describing organization, procedure, or practice requirements</w:t>
      </w:r>
      <w:r>
        <w:rPr>
          <w:rFonts w:ascii="Times New Roman" w:hAnsi="Times New Roman"/>
          <w:sz w:val="24"/>
          <w:szCs w:val="24"/>
        </w:rPr>
        <w:t xml:space="preserve">.  The terms </w:t>
      </w:r>
      <w:r w:rsidRPr="008C4832">
        <w:rPr>
          <w:rFonts w:ascii="Times New Roman" w:hAnsi="Times New Roman"/>
          <w:i/>
          <w:sz w:val="24"/>
          <w:szCs w:val="24"/>
        </w:rPr>
        <w:t>regulation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8C4832">
        <w:rPr>
          <w:rFonts w:ascii="Times New Roman" w:hAnsi="Times New Roman"/>
          <w:i/>
          <w:sz w:val="24"/>
          <w:szCs w:val="24"/>
        </w:rPr>
        <w:t>rule</w:t>
      </w:r>
      <w:r>
        <w:rPr>
          <w:rFonts w:ascii="Times New Roman" w:hAnsi="Times New Roman"/>
          <w:sz w:val="24"/>
          <w:szCs w:val="24"/>
        </w:rPr>
        <w:t xml:space="preserve"> are synonymous and may be used interchangeably.  </w:t>
      </w:r>
    </w:p>
    <w:p w:rsidR="00A33F6A" w:rsidRDefault="00A33F6A" w:rsidP="00A33F6A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p w:rsidR="00A33F6A" w:rsidRPr="00BF58ED" w:rsidRDefault="00A33F6A" w:rsidP="00A33F6A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B.</w:t>
      </w:r>
      <w:r>
        <w:rPr>
          <w:rFonts w:ascii="Times New Roman" w:hAnsi="Times New Roman"/>
          <w:sz w:val="24"/>
          <w:szCs w:val="24"/>
        </w:rPr>
        <w:tab/>
      </w:r>
      <w:r w:rsidRPr="00A33F6A">
        <w:rPr>
          <w:rFonts w:ascii="Times New Roman" w:hAnsi="Times New Roman"/>
          <w:sz w:val="24"/>
          <w:szCs w:val="24"/>
          <w:u w:val="single"/>
        </w:rPr>
        <w:t>Rulemaking Document</w:t>
      </w:r>
      <w:r>
        <w:rPr>
          <w:rFonts w:ascii="Times New Roman" w:hAnsi="Times New Roman"/>
          <w:sz w:val="24"/>
          <w:szCs w:val="24"/>
        </w:rPr>
        <w:t>.  Any document related to the rulemaking process and drafted to be published in the Federa</w:t>
      </w:r>
      <w:r w:rsidR="005F2496">
        <w:rPr>
          <w:rFonts w:ascii="Times New Roman" w:hAnsi="Times New Roman"/>
          <w:sz w:val="24"/>
          <w:szCs w:val="24"/>
        </w:rPr>
        <w:t xml:space="preserve">l Register.  The term includes </w:t>
      </w:r>
      <w:r>
        <w:rPr>
          <w:rFonts w:ascii="Times New Roman" w:hAnsi="Times New Roman"/>
          <w:sz w:val="24"/>
          <w:szCs w:val="24"/>
        </w:rPr>
        <w:t xml:space="preserve">advance notices of proposed rulemaking, proposed rules, final rules, and other similar documents.  The term does not include supplementary analyses that may be required by law or Executive Order.    </w:t>
      </w:r>
    </w:p>
    <w:p w:rsidR="007F0CD2" w:rsidRDefault="007F0CD2" w:rsidP="007F0CD2">
      <w:pPr>
        <w:rPr>
          <w:rFonts w:ascii="Times New Roman" w:hAnsi="Times New Roman"/>
          <w:sz w:val="24"/>
          <w:szCs w:val="24"/>
        </w:rPr>
      </w:pPr>
    </w:p>
    <w:p w:rsidR="007F0CD2" w:rsidRDefault="00A33F6A" w:rsidP="007F0C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="005370C3">
        <w:rPr>
          <w:rFonts w:ascii="Times New Roman" w:hAnsi="Times New Roman"/>
          <w:sz w:val="24"/>
          <w:szCs w:val="24"/>
        </w:rPr>
        <w:tab/>
      </w:r>
      <w:r w:rsidR="007F0CD2" w:rsidRPr="00A91C75">
        <w:rPr>
          <w:rFonts w:ascii="Times New Roman" w:hAnsi="Times New Roman"/>
          <w:b/>
          <w:sz w:val="24"/>
          <w:szCs w:val="24"/>
        </w:rPr>
        <w:t>P</w:t>
      </w:r>
      <w:r w:rsidR="007F0CD2" w:rsidRPr="00B8542F">
        <w:rPr>
          <w:rFonts w:ascii="Times New Roman" w:hAnsi="Times New Roman"/>
          <w:b/>
          <w:sz w:val="24"/>
          <w:szCs w:val="24"/>
        </w:rPr>
        <w:t>olicy</w:t>
      </w:r>
      <w:r w:rsidR="007F0CD2" w:rsidRPr="005370C3">
        <w:rPr>
          <w:rFonts w:ascii="Times New Roman" w:hAnsi="Times New Roman"/>
          <w:sz w:val="24"/>
          <w:szCs w:val="24"/>
        </w:rPr>
        <w:t>.</w:t>
      </w:r>
      <w:r w:rsidR="007F0CD2">
        <w:rPr>
          <w:rFonts w:ascii="Times New Roman" w:hAnsi="Times New Roman"/>
          <w:sz w:val="24"/>
          <w:szCs w:val="24"/>
        </w:rPr>
        <w:t xml:space="preserve">  The policy of D</w:t>
      </w:r>
      <w:r w:rsidR="005F2496">
        <w:rPr>
          <w:rFonts w:ascii="Times New Roman" w:hAnsi="Times New Roman"/>
          <w:sz w:val="24"/>
          <w:szCs w:val="24"/>
        </w:rPr>
        <w:t xml:space="preserve">OI </w:t>
      </w:r>
      <w:r w:rsidR="007F0CD2">
        <w:rPr>
          <w:rFonts w:ascii="Times New Roman" w:hAnsi="Times New Roman"/>
          <w:sz w:val="24"/>
          <w:szCs w:val="24"/>
        </w:rPr>
        <w:t xml:space="preserve">is to draft and promulgate </w:t>
      </w:r>
      <w:r w:rsidR="007F0CD2" w:rsidRPr="008F2FA8">
        <w:rPr>
          <w:rFonts w:ascii="Times New Roman" w:hAnsi="Times New Roman"/>
          <w:sz w:val="24"/>
          <w:szCs w:val="24"/>
        </w:rPr>
        <w:t>clear</w:t>
      </w:r>
      <w:r w:rsidR="007F0CD2">
        <w:rPr>
          <w:rFonts w:ascii="Times New Roman" w:hAnsi="Times New Roman"/>
          <w:sz w:val="24"/>
          <w:szCs w:val="24"/>
        </w:rPr>
        <w:t xml:space="preserve"> and </w:t>
      </w:r>
      <w:r w:rsidR="007F0CD2" w:rsidRPr="008F2FA8">
        <w:rPr>
          <w:rFonts w:ascii="Times New Roman" w:hAnsi="Times New Roman"/>
          <w:sz w:val="24"/>
          <w:szCs w:val="24"/>
        </w:rPr>
        <w:t>concise</w:t>
      </w:r>
      <w:r w:rsidR="007F0CD2">
        <w:rPr>
          <w:rFonts w:ascii="Times New Roman" w:hAnsi="Times New Roman"/>
          <w:sz w:val="24"/>
          <w:szCs w:val="24"/>
        </w:rPr>
        <w:t xml:space="preserve"> regulations as required to carry out its mission consistent with applicable statutes and other authorities.   </w:t>
      </w:r>
    </w:p>
    <w:p w:rsidR="007F0CD2" w:rsidRDefault="007F0CD2" w:rsidP="007F0CD2">
      <w:pPr>
        <w:rPr>
          <w:rFonts w:ascii="Times New Roman" w:hAnsi="Times New Roman"/>
          <w:sz w:val="24"/>
          <w:szCs w:val="24"/>
        </w:rPr>
      </w:pPr>
    </w:p>
    <w:p w:rsidR="005370C3" w:rsidRDefault="00A33F6A" w:rsidP="005370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</w:t>
      </w:r>
      <w:r w:rsidR="005370C3">
        <w:rPr>
          <w:rFonts w:ascii="Times New Roman" w:hAnsi="Times New Roman"/>
          <w:sz w:val="24"/>
          <w:szCs w:val="24"/>
        </w:rPr>
        <w:tab/>
      </w:r>
      <w:r w:rsidR="007F0CD2" w:rsidRPr="00154AF3">
        <w:rPr>
          <w:rFonts w:ascii="Times New Roman" w:hAnsi="Times New Roman"/>
          <w:b/>
          <w:sz w:val="24"/>
          <w:szCs w:val="24"/>
        </w:rPr>
        <w:t>Responsibilities</w:t>
      </w:r>
      <w:r w:rsidR="007F0CD2" w:rsidRPr="005370C3">
        <w:rPr>
          <w:rFonts w:ascii="Times New Roman" w:hAnsi="Times New Roman"/>
          <w:sz w:val="24"/>
          <w:szCs w:val="24"/>
        </w:rPr>
        <w:t>.</w:t>
      </w:r>
      <w:r w:rsidR="007F0CD2">
        <w:rPr>
          <w:rFonts w:ascii="Times New Roman" w:hAnsi="Times New Roman"/>
          <w:sz w:val="24"/>
          <w:szCs w:val="24"/>
        </w:rPr>
        <w:t xml:space="preserve">  </w:t>
      </w:r>
    </w:p>
    <w:p w:rsidR="005370C3" w:rsidRDefault="005370C3" w:rsidP="005370C3">
      <w:pPr>
        <w:rPr>
          <w:rFonts w:ascii="Times New Roman" w:hAnsi="Times New Roman"/>
          <w:sz w:val="24"/>
          <w:szCs w:val="24"/>
        </w:rPr>
      </w:pPr>
    </w:p>
    <w:p w:rsidR="007F0CD2" w:rsidRPr="005370C3" w:rsidRDefault="005370C3" w:rsidP="005370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A.</w:t>
      </w:r>
      <w:r>
        <w:rPr>
          <w:rFonts w:ascii="Times New Roman" w:hAnsi="Times New Roman"/>
          <w:sz w:val="24"/>
          <w:szCs w:val="24"/>
        </w:rPr>
        <w:tab/>
      </w:r>
      <w:r w:rsidR="007F0CD2" w:rsidRPr="005370C3">
        <w:rPr>
          <w:rFonts w:ascii="Times New Roman" w:hAnsi="Times New Roman"/>
          <w:sz w:val="24"/>
          <w:szCs w:val="24"/>
          <w:u w:val="single"/>
        </w:rPr>
        <w:t xml:space="preserve">Office of </w:t>
      </w:r>
      <w:r w:rsidRPr="005370C3">
        <w:rPr>
          <w:rFonts w:ascii="Times New Roman" w:hAnsi="Times New Roman"/>
          <w:sz w:val="24"/>
          <w:szCs w:val="24"/>
          <w:u w:val="single"/>
        </w:rPr>
        <w:t xml:space="preserve">the </w:t>
      </w:r>
      <w:r w:rsidR="007F0CD2" w:rsidRPr="005370C3">
        <w:rPr>
          <w:rFonts w:ascii="Times New Roman" w:hAnsi="Times New Roman"/>
          <w:sz w:val="24"/>
          <w:szCs w:val="24"/>
          <w:u w:val="single"/>
        </w:rPr>
        <w:t>Executive Secretariat and Regulatory Affairs</w:t>
      </w:r>
      <w:r w:rsidRPr="005370C3">
        <w:rPr>
          <w:rFonts w:ascii="Times New Roman" w:hAnsi="Times New Roman"/>
          <w:sz w:val="24"/>
          <w:szCs w:val="24"/>
          <w:u w:val="single"/>
        </w:rPr>
        <w:t xml:space="preserve"> (OES)</w:t>
      </w:r>
      <w:r>
        <w:rPr>
          <w:rFonts w:ascii="Times New Roman" w:hAnsi="Times New Roman"/>
          <w:sz w:val="24"/>
          <w:szCs w:val="24"/>
        </w:rPr>
        <w:t>.</w:t>
      </w:r>
    </w:p>
    <w:p w:rsidR="007055C1" w:rsidRDefault="007055C1" w:rsidP="007055C1">
      <w:pPr>
        <w:pStyle w:val="ListParagraph"/>
        <w:ind w:left="810"/>
        <w:rPr>
          <w:rFonts w:ascii="Times New Roman" w:hAnsi="Times New Roman"/>
          <w:sz w:val="24"/>
          <w:szCs w:val="24"/>
        </w:rPr>
      </w:pPr>
    </w:p>
    <w:p w:rsidR="007F0CD2" w:rsidRDefault="005370C3" w:rsidP="005370C3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(1)</w:t>
      </w:r>
      <w:r>
        <w:rPr>
          <w:rFonts w:ascii="Times New Roman" w:hAnsi="Times New Roman"/>
          <w:sz w:val="24"/>
          <w:szCs w:val="24"/>
        </w:rPr>
        <w:tab/>
      </w:r>
      <w:r w:rsidR="007F0CD2" w:rsidRPr="00592F57">
        <w:rPr>
          <w:rFonts w:ascii="Times New Roman" w:hAnsi="Times New Roman"/>
          <w:sz w:val="24"/>
          <w:szCs w:val="24"/>
        </w:rPr>
        <w:t>Develop</w:t>
      </w:r>
      <w:r w:rsidR="007F0CD2">
        <w:rPr>
          <w:rFonts w:ascii="Times New Roman" w:hAnsi="Times New Roman"/>
          <w:sz w:val="24"/>
          <w:szCs w:val="24"/>
        </w:rPr>
        <w:t>s</w:t>
      </w:r>
      <w:r w:rsidR="007F0CD2" w:rsidRPr="00592F57">
        <w:rPr>
          <w:rFonts w:ascii="Times New Roman" w:hAnsi="Times New Roman"/>
          <w:sz w:val="24"/>
          <w:szCs w:val="24"/>
        </w:rPr>
        <w:t xml:space="preserve"> policies</w:t>
      </w:r>
      <w:r w:rsidR="007F0CD2">
        <w:rPr>
          <w:rFonts w:ascii="Times New Roman" w:hAnsi="Times New Roman"/>
          <w:sz w:val="24"/>
          <w:szCs w:val="24"/>
        </w:rPr>
        <w:t>,</w:t>
      </w:r>
      <w:r w:rsidR="007F0CD2" w:rsidRPr="00592F57">
        <w:rPr>
          <w:rFonts w:ascii="Times New Roman" w:hAnsi="Times New Roman"/>
          <w:sz w:val="24"/>
          <w:szCs w:val="24"/>
        </w:rPr>
        <w:t xml:space="preserve"> regulations</w:t>
      </w:r>
      <w:r w:rsidR="007F0CD2">
        <w:rPr>
          <w:rFonts w:ascii="Times New Roman" w:hAnsi="Times New Roman"/>
          <w:sz w:val="24"/>
          <w:szCs w:val="24"/>
        </w:rPr>
        <w:t>, and</w:t>
      </w:r>
      <w:r w:rsidR="007F0CD2" w:rsidRPr="00592F57">
        <w:rPr>
          <w:rFonts w:ascii="Times New Roman" w:hAnsi="Times New Roman"/>
          <w:sz w:val="24"/>
          <w:szCs w:val="24"/>
        </w:rPr>
        <w:t xml:space="preserve"> </w:t>
      </w:r>
      <w:r w:rsidR="007F0CD2">
        <w:rPr>
          <w:rFonts w:ascii="Times New Roman" w:hAnsi="Times New Roman"/>
          <w:sz w:val="24"/>
          <w:szCs w:val="24"/>
        </w:rPr>
        <w:t xml:space="preserve">other written </w:t>
      </w:r>
      <w:r w:rsidR="007F0CD2" w:rsidRPr="00592F57">
        <w:rPr>
          <w:rFonts w:ascii="Times New Roman" w:hAnsi="Times New Roman"/>
          <w:sz w:val="24"/>
          <w:szCs w:val="24"/>
        </w:rPr>
        <w:t>procedures relate</w:t>
      </w:r>
      <w:r w:rsidR="007F0CD2">
        <w:rPr>
          <w:rFonts w:ascii="Times New Roman" w:hAnsi="Times New Roman"/>
          <w:sz w:val="24"/>
          <w:szCs w:val="24"/>
        </w:rPr>
        <w:t>d</w:t>
      </w:r>
      <w:r w:rsidR="007F0CD2" w:rsidRPr="00592F57">
        <w:rPr>
          <w:rFonts w:ascii="Times New Roman" w:hAnsi="Times New Roman"/>
          <w:sz w:val="24"/>
          <w:szCs w:val="24"/>
        </w:rPr>
        <w:t xml:space="preserve"> to drafting </w:t>
      </w:r>
      <w:r>
        <w:rPr>
          <w:rFonts w:ascii="Times New Roman" w:hAnsi="Times New Roman"/>
          <w:sz w:val="24"/>
          <w:szCs w:val="24"/>
        </w:rPr>
        <w:t>and promulgating regulations.</w:t>
      </w:r>
      <w:r w:rsidR="007F0CD2" w:rsidRPr="00592F57">
        <w:rPr>
          <w:rFonts w:ascii="Times New Roman" w:hAnsi="Times New Roman"/>
          <w:sz w:val="24"/>
          <w:szCs w:val="24"/>
        </w:rPr>
        <w:t xml:space="preserve"> </w:t>
      </w:r>
    </w:p>
    <w:p w:rsidR="007055C1" w:rsidRDefault="007055C1" w:rsidP="007F0CD2">
      <w:pPr>
        <w:pStyle w:val="ListParagraph"/>
        <w:rPr>
          <w:rFonts w:ascii="Times New Roman" w:hAnsi="Times New Roman"/>
          <w:sz w:val="24"/>
          <w:szCs w:val="24"/>
        </w:rPr>
      </w:pPr>
    </w:p>
    <w:p w:rsidR="007F0CD2" w:rsidRDefault="007055C1" w:rsidP="007055C1">
      <w:pPr>
        <w:pStyle w:val="ListParagraph"/>
        <w:ind w:left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5370C3">
        <w:rPr>
          <w:rFonts w:ascii="Times New Roman" w:hAnsi="Times New Roman"/>
          <w:sz w:val="24"/>
          <w:szCs w:val="24"/>
        </w:rPr>
        <w:tab/>
      </w:r>
      <w:r w:rsidR="007F0CD2">
        <w:rPr>
          <w:rFonts w:ascii="Times New Roman" w:hAnsi="Times New Roman"/>
          <w:sz w:val="24"/>
          <w:szCs w:val="24"/>
        </w:rPr>
        <w:t xml:space="preserve">(2) </w:t>
      </w:r>
      <w:r w:rsidR="005370C3">
        <w:rPr>
          <w:rFonts w:ascii="Times New Roman" w:hAnsi="Times New Roman"/>
          <w:sz w:val="24"/>
          <w:szCs w:val="24"/>
        </w:rPr>
        <w:tab/>
      </w:r>
      <w:r w:rsidR="007F0CD2">
        <w:rPr>
          <w:rFonts w:ascii="Times New Roman" w:hAnsi="Times New Roman"/>
          <w:sz w:val="24"/>
          <w:szCs w:val="24"/>
        </w:rPr>
        <w:t xml:space="preserve">Manages the Department's rulemaking process and coordinates publication of all </w:t>
      </w:r>
      <w:r w:rsidR="005370C3">
        <w:rPr>
          <w:rFonts w:ascii="Times New Roman" w:hAnsi="Times New Roman"/>
          <w:sz w:val="24"/>
          <w:szCs w:val="24"/>
        </w:rPr>
        <w:t>rulemaking documents.</w:t>
      </w:r>
    </w:p>
    <w:p w:rsidR="007055C1" w:rsidRDefault="007055C1" w:rsidP="007055C1">
      <w:pPr>
        <w:pStyle w:val="ListParagraph"/>
        <w:ind w:left="90"/>
        <w:rPr>
          <w:rFonts w:ascii="Times New Roman" w:hAnsi="Times New Roman"/>
          <w:sz w:val="24"/>
          <w:szCs w:val="24"/>
        </w:rPr>
      </w:pPr>
    </w:p>
    <w:p w:rsidR="007F0CD2" w:rsidRDefault="005370C3" w:rsidP="007F0CD2">
      <w:pPr>
        <w:pStyle w:val="ListParagraph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F0CD2">
        <w:rPr>
          <w:rFonts w:ascii="Times New Roman" w:hAnsi="Times New Roman"/>
          <w:sz w:val="24"/>
          <w:szCs w:val="24"/>
        </w:rPr>
        <w:t xml:space="preserve">(3) </w:t>
      </w:r>
      <w:r>
        <w:rPr>
          <w:rFonts w:ascii="Times New Roman" w:hAnsi="Times New Roman"/>
          <w:sz w:val="24"/>
          <w:szCs w:val="24"/>
        </w:rPr>
        <w:tab/>
      </w:r>
      <w:r w:rsidR="007F0CD2">
        <w:rPr>
          <w:rFonts w:ascii="Times New Roman" w:hAnsi="Times New Roman"/>
          <w:sz w:val="24"/>
          <w:szCs w:val="24"/>
        </w:rPr>
        <w:t xml:space="preserve">Works with the Office of the Secretary, the Office of the Solicitor, bureau management, and bureau regulatory contacts to ensure that rulemaking documents are drafted in accordance with applicable </w:t>
      </w:r>
      <w:r w:rsidR="007F0CD2" w:rsidRPr="008F2FA8">
        <w:rPr>
          <w:rFonts w:ascii="Times New Roman" w:hAnsi="Times New Roman"/>
          <w:sz w:val="24"/>
          <w:szCs w:val="24"/>
        </w:rPr>
        <w:t>statutes, Executive Orders, regulations</w:t>
      </w:r>
      <w:r>
        <w:rPr>
          <w:rFonts w:ascii="Times New Roman" w:hAnsi="Times New Roman"/>
          <w:sz w:val="24"/>
          <w:szCs w:val="24"/>
        </w:rPr>
        <w:t>, and policies.</w:t>
      </w:r>
    </w:p>
    <w:p w:rsidR="007055C1" w:rsidRDefault="007055C1" w:rsidP="007F0CD2">
      <w:pPr>
        <w:pStyle w:val="ListParagraph"/>
        <w:ind w:left="0" w:firstLine="720"/>
        <w:rPr>
          <w:rFonts w:ascii="Times New Roman" w:hAnsi="Times New Roman"/>
          <w:sz w:val="24"/>
          <w:szCs w:val="24"/>
        </w:rPr>
      </w:pPr>
    </w:p>
    <w:p w:rsidR="007F0CD2" w:rsidRDefault="007055C1" w:rsidP="007055C1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370C3">
        <w:rPr>
          <w:rFonts w:ascii="Times New Roman" w:hAnsi="Times New Roman"/>
          <w:sz w:val="24"/>
          <w:szCs w:val="24"/>
        </w:rPr>
        <w:tab/>
      </w:r>
      <w:r w:rsidR="007F0CD2">
        <w:rPr>
          <w:rFonts w:ascii="Times New Roman" w:hAnsi="Times New Roman"/>
          <w:sz w:val="24"/>
          <w:szCs w:val="24"/>
        </w:rPr>
        <w:t xml:space="preserve">(4) </w:t>
      </w:r>
      <w:r w:rsidR="005370C3">
        <w:rPr>
          <w:rFonts w:ascii="Times New Roman" w:hAnsi="Times New Roman"/>
          <w:sz w:val="24"/>
          <w:szCs w:val="24"/>
        </w:rPr>
        <w:tab/>
      </w:r>
      <w:r w:rsidR="008301A8">
        <w:rPr>
          <w:rFonts w:ascii="Times New Roman" w:hAnsi="Times New Roman"/>
          <w:sz w:val="24"/>
          <w:szCs w:val="24"/>
        </w:rPr>
        <w:t>Reviews</w:t>
      </w:r>
      <w:r w:rsidR="007F0CD2" w:rsidRPr="009745FE">
        <w:rPr>
          <w:rFonts w:ascii="Times New Roman" w:hAnsi="Times New Roman"/>
          <w:sz w:val="24"/>
          <w:szCs w:val="24"/>
        </w:rPr>
        <w:t xml:space="preserve"> </w:t>
      </w:r>
      <w:r w:rsidR="009A2B27">
        <w:rPr>
          <w:rFonts w:ascii="Times New Roman" w:hAnsi="Times New Roman"/>
          <w:sz w:val="24"/>
          <w:szCs w:val="24"/>
        </w:rPr>
        <w:t xml:space="preserve">and clears </w:t>
      </w:r>
      <w:r w:rsidR="007F0CD2" w:rsidRPr="009745FE">
        <w:rPr>
          <w:rFonts w:ascii="Times New Roman" w:hAnsi="Times New Roman"/>
          <w:sz w:val="24"/>
          <w:szCs w:val="24"/>
        </w:rPr>
        <w:t>all rulemaking documents</w:t>
      </w:r>
      <w:r w:rsidR="007F0CD2">
        <w:rPr>
          <w:rFonts w:ascii="Times New Roman" w:hAnsi="Times New Roman"/>
          <w:sz w:val="24"/>
          <w:szCs w:val="24"/>
        </w:rPr>
        <w:t xml:space="preserve"> and e</w:t>
      </w:r>
      <w:r w:rsidR="007F0CD2" w:rsidRPr="00720F79">
        <w:rPr>
          <w:rFonts w:ascii="Times New Roman" w:hAnsi="Times New Roman"/>
          <w:sz w:val="24"/>
          <w:szCs w:val="24"/>
        </w:rPr>
        <w:t xml:space="preserve">nsures that </w:t>
      </w:r>
      <w:r w:rsidR="008301A8">
        <w:rPr>
          <w:rFonts w:ascii="Times New Roman" w:hAnsi="Times New Roman"/>
          <w:sz w:val="24"/>
          <w:szCs w:val="24"/>
        </w:rPr>
        <w:t>they are vetted</w:t>
      </w:r>
      <w:r w:rsidR="007F0CD2">
        <w:rPr>
          <w:rFonts w:ascii="Times New Roman" w:hAnsi="Times New Roman"/>
          <w:sz w:val="24"/>
          <w:szCs w:val="24"/>
        </w:rPr>
        <w:t xml:space="preserve"> </w:t>
      </w:r>
      <w:r w:rsidR="007F0CD2" w:rsidRPr="00720F79">
        <w:rPr>
          <w:rFonts w:ascii="Times New Roman" w:hAnsi="Times New Roman"/>
          <w:sz w:val="24"/>
          <w:szCs w:val="24"/>
        </w:rPr>
        <w:t>before publication by</w:t>
      </w:r>
      <w:r w:rsidR="001A2D30">
        <w:rPr>
          <w:rFonts w:ascii="Times New Roman" w:hAnsi="Times New Roman"/>
          <w:sz w:val="24"/>
          <w:szCs w:val="24"/>
        </w:rPr>
        <w:t xml:space="preserve"> the appropriate DOI</w:t>
      </w:r>
      <w:r w:rsidR="007F0CD2">
        <w:rPr>
          <w:rFonts w:ascii="Times New Roman" w:hAnsi="Times New Roman"/>
          <w:sz w:val="24"/>
          <w:szCs w:val="24"/>
        </w:rPr>
        <w:t xml:space="preserve"> </w:t>
      </w:r>
      <w:r w:rsidR="007F0CD2" w:rsidRPr="00720F79">
        <w:rPr>
          <w:rFonts w:ascii="Times New Roman" w:hAnsi="Times New Roman"/>
          <w:sz w:val="24"/>
          <w:szCs w:val="24"/>
        </w:rPr>
        <w:t>officials</w:t>
      </w:r>
      <w:r w:rsidR="001A2D30">
        <w:rPr>
          <w:rFonts w:ascii="Times New Roman" w:hAnsi="Times New Roman"/>
          <w:sz w:val="24"/>
          <w:szCs w:val="24"/>
        </w:rPr>
        <w:t>.</w:t>
      </w:r>
    </w:p>
    <w:p w:rsidR="007055C1" w:rsidRDefault="007055C1" w:rsidP="007055C1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5370C3" w:rsidRDefault="005370C3" w:rsidP="005370C3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F0CD2">
        <w:rPr>
          <w:rFonts w:ascii="Times New Roman" w:hAnsi="Times New Roman"/>
          <w:sz w:val="24"/>
          <w:szCs w:val="24"/>
        </w:rPr>
        <w:t xml:space="preserve">(5) </w:t>
      </w:r>
      <w:r>
        <w:rPr>
          <w:rFonts w:ascii="Times New Roman" w:hAnsi="Times New Roman"/>
          <w:sz w:val="24"/>
          <w:szCs w:val="24"/>
        </w:rPr>
        <w:tab/>
      </w:r>
      <w:r w:rsidR="007F0CD2">
        <w:rPr>
          <w:rFonts w:ascii="Times New Roman" w:hAnsi="Times New Roman"/>
          <w:sz w:val="24"/>
          <w:szCs w:val="24"/>
        </w:rPr>
        <w:t xml:space="preserve">Performs </w:t>
      </w:r>
      <w:r w:rsidR="007F0CD2" w:rsidRPr="0083019A">
        <w:rPr>
          <w:rFonts w:ascii="Times New Roman" w:hAnsi="Times New Roman"/>
          <w:color w:val="000000"/>
          <w:sz w:val="24"/>
        </w:rPr>
        <w:t>any other functions required to manage the</w:t>
      </w:r>
      <w:r w:rsidR="007F0CD2">
        <w:rPr>
          <w:rFonts w:ascii="Times New Roman" w:hAnsi="Times New Roman"/>
          <w:color w:val="000000"/>
          <w:sz w:val="24"/>
        </w:rPr>
        <w:t xml:space="preserve"> Department's </w:t>
      </w:r>
      <w:r w:rsidR="007F0CD2" w:rsidRPr="0083019A">
        <w:rPr>
          <w:rFonts w:ascii="Times New Roman" w:hAnsi="Times New Roman"/>
          <w:color w:val="000000"/>
          <w:sz w:val="24"/>
        </w:rPr>
        <w:t>rulemaking process</w:t>
      </w:r>
      <w:r w:rsidR="007F0CD2">
        <w:rPr>
          <w:rFonts w:ascii="Times New Roman" w:hAnsi="Times New Roman"/>
          <w:sz w:val="24"/>
          <w:szCs w:val="24"/>
        </w:rPr>
        <w:t>.</w:t>
      </w:r>
      <w:r w:rsidR="007F0CD2" w:rsidRPr="00720F79">
        <w:rPr>
          <w:rFonts w:ascii="Times New Roman" w:hAnsi="Times New Roman"/>
          <w:sz w:val="24"/>
          <w:szCs w:val="24"/>
        </w:rPr>
        <w:t xml:space="preserve"> </w:t>
      </w:r>
    </w:p>
    <w:p w:rsidR="00995CAF" w:rsidRDefault="00995CAF" w:rsidP="005370C3">
      <w:pPr>
        <w:ind w:firstLine="720"/>
        <w:rPr>
          <w:rFonts w:ascii="Times New Roman" w:hAnsi="Times New Roman"/>
          <w:sz w:val="24"/>
          <w:szCs w:val="24"/>
        </w:rPr>
      </w:pPr>
    </w:p>
    <w:p w:rsidR="005370C3" w:rsidRDefault="005370C3" w:rsidP="005370C3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</w:r>
      <w:r w:rsidR="007F0CD2" w:rsidRPr="005370C3">
        <w:rPr>
          <w:rFonts w:ascii="Times New Roman" w:hAnsi="Times New Roman"/>
          <w:sz w:val="24"/>
          <w:szCs w:val="24"/>
          <w:u w:val="single"/>
        </w:rPr>
        <w:t>Office of the Solicitor</w:t>
      </w:r>
      <w:r>
        <w:rPr>
          <w:rFonts w:ascii="Times New Roman" w:hAnsi="Times New Roman"/>
          <w:sz w:val="24"/>
          <w:szCs w:val="24"/>
        </w:rPr>
        <w:t>.  P</w:t>
      </w:r>
      <w:r w:rsidR="007F0CD2" w:rsidRPr="008A1DAB">
        <w:rPr>
          <w:rFonts w:ascii="Times New Roman" w:hAnsi="Times New Roman"/>
          <w:sz w:val="24"/>
          <w:szCs w:val="24"/>
        </w:rPr>
        <w:t xml:space="preserve">rovides legal advice on </w:t>
      </w:r>
      <w:r w:rsidR="007F0CD2">
        <w:rPr>
          <w:rFonts w:ascii="Times New Roman" w:hAnsi="Times New Roman"/>
          <w:sz w:val="24"/>
          <w:szCs w:val="24"/>
        </w:rPr>
        <w:t xml:space="preserve">drafting rulemaking </w:t>
      </w:r>
      <w:r w:rsidR="007F0CD2" w:rsidRPr="008A1DAB">
        <w:rPr>
          <w:rFonts w:ascii="Times New Roman" w:hAnsi="Times New Roman"/>
          <w:sz w:val="24"/>
          <w:szCs w:val="24"/>
        </w:rPr>
        <w:t xml:space="preserve">documents and reviews and surnames all rulemaking documents.  </w:t>
      </w:r>
    </w:p>
    <w:p w:rsidR="005370C3" w:rsidRDefault="005370C3" w:rsidP="005370C3">
      <w:pPr>
        <w:ind w:firstLine="720"/>
        <w:rPr>
          <w:rFonts w:ascii="Times New Roman" w:hAnsi="Times New Roman"/>
          <w:sz w:val="24"/>
          <w:szCs w:val="24"/>
        </w:rPr>
      </w:pPr>
    </w:p>
    <w:p w:rsidR="00677187" w:rsidRDefault="005370C3" w:rsidP="00677187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ab/>
      </w:r>
      <w:r w:rsidR="007F0CD2" w:rsidRPr="00405529">
        <w:rPr>
          <w:rFonts w:ascii="Times New Roman" w:hAnsi="Times New Roman"/>
          <w:sz w:val="24"/>
          <w:szCs w:val="24"/>
          <w:u w:val="single"/>
        </w:rPr>
        <w:t>Office of Policy Analysis</w:t>
      </w:r>
      <w:r w:rsidRPr="00405529">
        <w:rPr>
          <w:rFonts w:ascii="Times New Roman" w:hAnsi="Times New Roman"/>
          <w:sz w:val="24"/>
          <w:szCs w:val="24"/>
        </w:rPr>
        <w:t xml:space="preserve">.  </w:t>
      </w:r>
      <w:r w:rsidR="007F0CD2" w:rsidRPr="007405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="007F0CD2" w:rsidRPr="007405A4">
        <w:rPr>
          <w:rFonts w:ascii="Times New Roman" w:hAnsi="Times New Roman"/>
          <w:sz w:val="24"/>
          <w:szCs w:val="24"/>
        </w:rPr>
        <w:t xml:space="preserve">rovides guidance </w:t>
      </w:r>
      <w:r w:rsidR="00677187">
        <w:rPr>
          <w:rFonts w:ascii="Times New Roman" w:hAnsi="Times New Roman"/>
          <w:sz w:val="24"/>
          <w:szCs w:val="24"/>
        </w:rPr>
        <w:t xml:space="preserve">for </w:t>
      </w:r>
      <w:r w:rsidR="007F0CD2" w:rsidRPr="007405A4">
        <w:rPr>
          <w:rFonts w:ascii="Times New Roman" w:hAnsi="Times New Roman"/>
          <w:sz w:val="24"/>
          <w:szCs w:val="24"/>
        </w:rPr>
        <w:t>preparing economic or other analyses that may be required for rulemaking documents and reviews and surnames rules that will have an annual economic effect of</w:t>
      </w:r>
      <w:r w:rsidR="00677187">
        <w:rPr>
          <w:rFonts w:ascii="Times New Roman" w:hAnsi="Times New Roman"/>
          <w:sz w:val="24"/>
          <w:szCs w:val="24"/>
        </w:rPr>
        <w:t xml:space="preserve"> $100 million or more.  </w:t>
      </w:r>
      <w:r>
        <w:rPr>
          <w:rFonts w:ascii="Times New Roman" w:hAnsi="Times New Roman"/>
          <w:sz w:val="24"/>
          <w:szCs w:val="24"/>
        </w:rPr>
        <w:t>The Office of Policy Analysis</w:t>
      </w:r>
      <w:r w:rsidR="007F0CD2" w:rsidRPr="007405A4">
        <w:rPr>
          <w:rFonts w:ascii="Times New Roman" w:hAnsi="Times New Roman"/>
          <w:sz w:val="24"/>
          <w:szCs w:val="24"/>
        </w:rPr>
        <w:t xml:space="preserve"> </w:t>
      </w:r>
      <w:r w:rsidR="00A73C76">
        <w:rPr>
          <w:rFonts w:ascii="Times New Roman" w:hAnsi="Times New Roman"/>
          <w:sz w:val="24"/>
          <w:szCs w:val="24"/>
        </w:rPr>
        <w:t>m</w:t>
      </w:r>
      <w:r w:rsidR="007F0CD2" w:rsidRPr="007405A4">
        <w:rPr>
          <w:rFonts w:ascii="Times New Roman" w:hAnsi="Times New Roman"/>
          <w:sz w:val="24"/>
          <w:szCs w:val="24"/>
        </w:rPr>
        <w:t xml:space="preserve">ay also review the economic analysis for </w:t>
      </w:r>
      <w:r w:rsidR="007F0CD2">
        <w:rPr>
          <w:rFonts w:ascii="Times New Roman" w:hAnsi="Times New Roman"/>
          <w:sz w:val="24"/>
          <w:szCs w:val="24"/>
        </w:rPr>
        <w:t xml:space="preserve">other significant or non-significant </w:t>
      </w:r>
      <w:r w:rsidR="00677187">
        <w:rPr>
          <w:rFonts w:ascii="Times New Roman" w:hAnsi="Times New Roman"/>
          <w:sz w:val="24"/>
          <w:szCs w:val="24"/>
        </w:rPr>
        <w:t>rules.</w:t>
      </w:r>
    </w:p>
    <w:p w:rsidR="00677187" w:rsidRDefault="00677187" w:rsidP="00677187">
      <w:pPr>
        <w:ind w:firstLine="720"/>
        <w:rPr>
          <w:rFonts w:ascii="Times New Roman" w:hAnsi="Times New Roman"/>
          <w:sz w:val="24"/>
          <w:szCs w:val="24"/>
        </w:rPr>
      </w:pPr>
    </w:p>
    <w:p w:rsidR="00677187" w:rsidRDefault="00677187" w:rsidP="00677187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ab/>
      </w:r>
      <w:r w:rsidR="007F0CD2" w:rsidRPr="00677187">
        <w:rPr>
          <w:rFonts w:ascii="Times New Roman" w:hAnsi="Times New Roman"/>
          <w:sz w:val="24"/>
          <w:szCs w:val="24"/>
          <w:u w:val="single"/>
        </w:rPr>
        <w:t>Assistant Secretaries</w:t>
      </w:r>
      <w:r>
        <w:rPr>
          <w:rFonts w:ascii="Times New Roman" w:hAnsi="Times New Roman"/>
          <w:sz w:val="24"/>
          <w:szCs w:val="24"/>
        </w:rPr>
        <w:t>.  R</w:t>
      </w:r>
      <w:r w:rsidR="007F0CD2">
        <w:rPr>
          <w:rFonts w:ascii="Times New Roman" w:hAnsi="Times New Roman"/>
          <w:sz w:val="24"/>
          <w:szCs w:val="24"/>
        </w:rPr>
        <w:t xml:space="preserve">eview and surname </w:t>
      </w:r>
      <w:r w:rsidR="007F0CD2" w:rsidRPr="008A1DAB">
        <w:rPr>
          <w:rFonts w:ascii="Times New Roman" w:hAnsi="Times New Roman"/>
          <w:sz w:val="24"/>
          <w:szCs w:val="24"/>
        </w:rPr>
        <w:t xml:space="preserve">all </w:t>
      </w:r>
      <w:r w:rsidR="007F0CD2">
        <w:rPr>
          <w:rFonts w:ascii="Times New Roman" w:hAnsi="Times New Roman"/>
          <w:sz w:val="24"/>
          <w:szCs w:val="24"/>
        </w:rPr>
        <w:t xml:space="preserve">rulemaking documents </w:t>
      </w:r>
      <w:r w:rsidR="007F0CD2" w:rsidRPr="008A1DAB">
        <w:rPr>
          <w:rFonts w:ascii="Times New Roman" w:hAnsi="Times New Roman"/>
          <w:sz w:val="24"/>
          <w:szCs w:val="24"/>
        </w:rPr>
        <w:t>published by the bureaus they oversee</w:t>
      </w:r>
      <w:r>
        <w:rPr>
          <w:rFonts w:ascii="Times New Roman" w:hAnsi="Times New Roman"/>
          <w:sz w:val="24"/>
          <w:szCs w:val="24"/>
        </w:rPr>
        <w:t xml:space="preserve"> and </w:t>
      </w:r>
      <w:r w:rsidR="007F0CD2" w:rsidRPr="008A1DAB">
        <w:rPr>
          <w:rFonts w:ascii="Times New Roman" w:hAnsi="Times New Roman"/>
          <w:sz w:val="24"/>
          <w:szCs w:val="24"/>
        </w:rPr>
        <w:t xml:space="preserve">sign proposed and final rules.  </w:t>
      </w:r>
    </w:p>
    <w:p w:rsidR="00677187" w:rsidRDefault="00677187" w:rsidP="00677187">
      <w:pPr>
        <w:ind w:firstLine="720"/>
        <w:rPr>
          <w:rFonts w:ascii="Times New Roman" w:hAnsi="Times New Roman"/>
          <w:sz w:val="24"/>
          <w:szCs w:val="24"/>
        </w:rPr>
      </w:pPr>
    </w:p>
    <w:p w:rsidR="00677187" w:rsidRDefault="00677187" w:rsidP="00677187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E.</w:t>
      </w:r>
      <w:r>
        <w:rPr>
          <w:rFonts w:ascii="Times New Roman" w:hAnsi="Times New Roman"/>
          <w:sz w:val="24"/>
          <w:szCs w:val="24"/>
        </w:rPr>
        <w:tab/>
      </w:r>
      <w:r w:rsidR="007F0CD2" w:rsidRPr="00677187">
        <w:rPr>
          <w:rFonts w:ascii="Times New Roman" w:hAnsi="Times New Roman"/>
          <w:sz w:val="24"/>
          <w:szCs w:val="24"/>
          <w:u w:val="single"/>
        </w:rPr>
        <w:t xml:space="preserve">Heads of </w:t>
      </w:r>
      <w:r w:rsidRPr="00677187">
        <w:rPr>
          <w:rFonts w:ascii="Times New Roman" w:hAnsi="Times New Roman"/>
          <w:sz w:val="24"/>
          <w:szCs w:val="24"/>
          <w:u w:val="single"/>
        </w:rPr>
        <w:t>B</w:t>
      </w:r>
      <w:r w:rsidR="007F0CD2" w:rsidRPr="00677187">
        <w:rPr>
          <w:rFonts w:ascii="Times New Roman" w:hAnsi="Times New Roman"/>
          <w:sz w:val="24"/>
          <w:szCs w:val="24"/>
          <w:u w:val="single"/>
        </w:rPr>
        <w:t>ureaus</w:t>
      </w:r>
      <w:r w:rsidRPr="00677187">
        <w:rPr>
          <w:rFonts w:ascii="Times New Roman" w:hAnsi="Times New Roman"/>
          <w:sz w:val="24"/>
          <w:szCs w:val="24"/>
          <w:u w:val="single"/>
        </w:rPr>
        <w:t xml:space="preserve"> and Offices</w:t>
      </w:r>
      <w:r>
        <w:rPr>
          <w:rFonts w:ascii="Times New Roman" w:hAnsi="Times New Roman"/>
          <w:sz w:val="24"/>
          <w:szCs w:val="24"/>
        </w:rPr>
        <w:t>.</w:t>
      </w:r>
    </w:p>
    <w:p w:rsidR="00677187" w:rsidRDefault="00677187" w:rsidP="00677187">
      <w:pPr>
        <w:ind w:firstLine="720"/>
        <w:rPr>
          <w:rFonts w:ascii="Times New Roman" w:hAnsi="Times New Roman"/>
          <w:sz w:val="24"/>
          <w:szCs w:val="24"/>
        </w:rPr>
      </w:pPr>
    </w:p>
    <w:p w:rsidR="00677187" w:rsidRDefault="00677187" w:rsidP="00677187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(1)</w:t>
      </w:r>
      <w:r>
        <w:rPr>
          <w:rFonts w:ascii="Times New Roman" w:hAnsi="Times New Roman"/>
          <w:sz w:val="24"/>
          <w:szCs w:val="24"/>
        </w:rPr>
        <w:tab/>
      </w:r>
      <w:r w:rsidR="007F0CD2" w:rsidRPr="00481429">
        <w:rPr>
          <w:rFonts w:ascii="Times New Roman" w:hAnsi="Times New Roman"/>
          <w:sz w:val="24"/>
          <w:szCs w:val="24"/>
        </w:rPr>
        <w:t xml:space="preserve">Ensure compliance with statutes, Executive Orders, regulations, and other authorities governing </w:t>
      </w:r>
      <w:r>
        <w:rPr>
          <w:rFonts w:ascii="Times New Roman" w:hAnsi="Times New Roman"/>
          <w:sz w:val="24"/>
          <w:szCs w:val="24"/>
        </w:rPr>
        <w:t>the promulgation of regulations.</w:t>
      </w:r>
    </w:p>
    <w:p w:rsidR="00677187" w:rsidRDefault="00677187" w:rsidP="00677187">
      <w:pPr>
        <w:ind w:firstLine="720"/>
        <w:rPr>
          <w:rFonts w:ascii="Times New Roman" w:hAnsi="Times New Roman"/>
          <w:sz w:val="24"/>
          <w:szCs w:val="24"/>
        </w:rPr>
      </w:pPr>
    </w:p>
    <w:p w:rsidR="00677187" w:rsidRDefault="00677187" w:rsidP="00677187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(2)</w:t>
      </w:r>
      <w:r>
        <w:rPr>
          <w:rFonts w:ascii="Times New Roman" w:hAnsi="Times New Roman"/>
          <w:sz w:val="24"/>
          <w:szCs w:val="24"/>
        </w:rPr>
        <w:tab/>
      </w:r>
      <w:r w:rsidR="007F0CD2" w:rsidRPr="00481429">
        <w:rPr>
          <w:rFonts w:ascii="Times New Roman" w:hAnsi="Times New Roman"/>
          <w:sz w:val="24"/>
          <w:szCs w:val="24"/>
        </w:rPr>
        <w:t>Ensure that all necessary coordination with other bureaus and Federal agencies occurs from the be</w:t>
      </w:r>
      <w:r>
        <w:rPr>
          <w:rFonts w:ascii="Times New Roman" w:hAnsi="Times New Roman"/>
          <w:sz w:val="24"/>
          <w:szCs w:val="24"/>
        </w:rPr>
        <w:t>ginning of the drafting process.</w:t>
      </w:r>
      <w:r w:rsidR="007F0CD2" w:rsidRPr="00481429">
        <w:rPr>
          <w:rFonts w:ascii="Times New Roman" w:hAnsi="Times New Roman"/>
          <w:sz w:val="24"/>
          <w:szCs w:val="24"/>
        </w:rPr>
        <w:t xml:space="preserve"> </w:t>
      </w:r>
    </w:p>
    <w:p w:rsidR="00677187" w:rsidRDefault="00677187" w:rsidP="00677187">
      <w:pPr>
        <w:ind w:firstLine="720"/>
        <w:rPr>
          <w:rFonts w:ascii="Times New Roman" w:hAnsi="Times New Roman"/>
          <w:sz w:val="24"/>
          <w:szCs w:val="24"/>
        </w:rPr>
      </w:pPr>
    </w:p>
    <w:p w:rsidR="00677187" w:rsidRDefault="00677187" w:rsidP="00677187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(3)</w:t>
      </w:r>
      <w:r>
        <w:rPr>
          <w:rFonts w:ascii="Times New Roman" w:hAnsi="Times New Roman"/>
          <w:sz w:val="24"/>
          <w:szCs w:val="24"/>
        </w:rPr>
        <w:tab/>
      </w:r>
      <w:r w:rsidR="00CD45CB">
        <w:rPr>
          <w:rFonts w:ascii="Times New Roman" w:hAnsi="Times New Roman"/>
          <w:sz w:val="24"/>
          <w:szCs w:val="24"/>
        </w:rPr>
        <w:t>Review and surname</w:t>
      </w:r>
      <w:r w:rsidR="009A2B27">
        <w:rPr>
          <w:rFonts w:ascii="Times New Roman" w:hAnsi="Times New Roman"/>
          <w:sz w:val="24"/>
          <w:szCs w:val="24"/>
        </w:rPr>
        <w:t xml:space="preserve"> </w:t>
      </w:r>
      <w:r w:rsidR="001A2D30">
        <w:rPr>
          <w:rFonts w:ascii="Times New Roman" w:hAnsi="Times New Roman"/>
          <w:sz w:val="24"/>
          <w:szCs w:val="24"/>
        </w:rPr>
        <w:t>all rulemaking documents.</w:t>
      </w:r>
    </w:p>
    <w:p w:rsidR="00677187" w:rsidRDefault="00677187" w:rsidP="00677187">
      <w:pPr>
        <w:ind w:firstLine="720"/>
        <w:rPr>
          <w:rFonts w:ascii="Times New Roman" w:hAnsi="Times New Roman"/>
          <w:sz w:val="24"/>
          <w:szCs w:val="24"/>
        </w:rPr>
      </w:pPr>
    </w:p>
    <w:p w:rsidR="00677187" w:rsidRDefault="00677187" w:rsidP="00677187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(4)</w:t>
      </w:r>
      <w:r>
        <w:rPr>
          <w:rFonts w:ascii="Times New Roman" w:hAnsi="Times New Roman"/>
          <w:sz w:val="24"/>
          <w:szCs w:val="24"/>
        </w:rPr>
        <w:tab/>
      </w:r>
      <w:r w:rsidR="007F0CD2">
        <w:rPr>
          <w:rFonts w:ascii="Times New Roman" w:hAnsi="Times New Roman"/>
          <w:sz w:val="24"/>
          <w:szCs w:val="24"/>
        </w:rPr>
        <w:t>Designate in writing</w:t>
      </w:r>
      <w:r>
        <w:rPr>
          <w:rFonts w:ascii="Times New Roman" w:hAnsi="Times New Roman"/>
          <w:sz w:val="24"/>
          <w:szCs w:val="24"/>
        </w:rPr>
        <w:t>:</w:t>
      </w:r>
      <w:r w:rsidR="007F0CD2">
        <w:rPr>
          <w:rFonts w:ascii="Times New Roman" w:hAnsi="Times New Roman"/>
          <w:sz w:val="24"/>
          <w:szCs w:val="24"/>
        </w:rPr>
        <w:t xml:space="preserve"> </w:t>
      </w:r>
    </w:p>
    <w:p w:rsidR="00677187" w:rsidRDefault="00677187" w:rsidP="00677187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77187" w:rsidRDefault="00677187" w:rsidP="00677187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(a)</w:t>
      </w:r>
      <w:r>
        <w:rPr>
          <w:rFonts w:ascii="Times New Roman" w:hAnsi="Times New Roman"/>
          <w:sz w:val="24"/>
          <w:szCs w:val="24"/>
        </w:rPr>
        <w:tab/>
      </w:r>
      <w:r w:rsidR="007F0CD2">
        <w:rPr>
          <w:rFonts w:ascii="Times New Roman" w:hAnsi="Times New Roman"/>
          <w:sz w:val="24"/>
          <w:szCs w:val="24"/>
        </w:rPr>
        <w:t xml:space="preserve">a </w:t>
      </w:r>
      <w:r w:rsidR="007F0CD2" w:rsidRPr="002160AA">
        <w:rPr>
          <w:rFonts w:ascii="Times New Roman" w:hAnsi="Times New Roman"/>
          <w:sz w:val="24"/>
          <w:szCs w:val="24"/>
        </w:rPr>
        <w:t xml:space="preserve">regulatory contact </w:t>
      </w:r>
      <w:r w:rsidR="007F0CD2"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sz w:val="24"/>
          <w:szCs w:val="24"/>
        </w:rPr>
        <w:t xml:space="preserve">an </w:t>
      </w:r>
      <w:r w:rsidR="007F0CD2">
        <w:rPr>
          <w:rFonts w:ascii="Times New Roman" w:hAnsi="Times New Roman"/>
          <w:sz w:val="24"/>
          <w:szCs w:val="24"/>
        </w:rPr>
        <w:t xml:space="preserve">alternate </w:t>
      </w:r>
      <w:r w:rsidR="007F0CD2" w:rsidRPr="002160AA">
        <w:rPr>
          <w:rFonts w:ascii="Times New Roman" w:hAnsi="Times New Roman"/>
          <w:sz w:val="24"/>
          <w:szCs w:val="24"/>
        </w:rPr>
        <w:t xml:space="preserve">who have responsibility for day-to-day </w:t>
      </w:r>
      <w:r w:rsidR="007F0CD2">
        <w:rPr>
          <w:rFonts w:ascii="Times New Roman" w:hAnsi="Times New Roman"/>
          <w:sz w:val="24"/>
          <w:szCs w:val="24"/>
        </w:rPr>
        <w:t xml:space="preserve">management of rulemaking </w:t>
      </w:r>
      <w:r w:rsidR="007F0CD2" w:rsidRPr="002160AA">
        <w:rPr>
          <w:rFonts w:ascii="Times New Roman" w:hAnsi="Times New Roman"/>
          <w:sz w:val="24"/>
          <w:szCs w:val="24"/>
        </w:rPr>
        <w:t>documents</w:t>
      </w:r>
      <w:r>
        <w:rPr>
          <w:rFonts w:ascii="Times New Roman" w:hAnsi="Times New Roman"/>
          <w:sz w:val="24"/>
          <w:szCs w:val="24"/>
        </w:rPr>
        <w:t>,</w:t>
      </w:r>
      <w:r w:rsidR="007F0CD2">
        <w:rPr>
          <w:rFonts w:ascii="Times New Roman" w:hAnsi="Times New Roman"/>
          <w:sz w:val="24"/>
          <w:szCs w:val="24"/>
        </w:rPr>
        <w:t xml:space="preserve"> and </w:t>
      </w:r>
    </w:p>
    <w:p w:rsidR="00677187" w:rsidRDefault="00677187" w:rsidP="00677187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95CAF" w:rsidRDefault="00677187" w:rsidP="00995CAF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95CAF">
        <w:rPr>
          <w:rFonts w:ascii="Times New Roman" w:hAnsi="Times New Roman"/>
          <w:sz w:val="24"/>
          <w:szCs w:val="24"/>
        </w:rPr>
        <w:t>(b)</w:t>
      </w:r>
      <w:r w:rsidR="00995CAF">
        <w:rPr>
          <w:rFonts w:ascii="Times New Roman" w:hAnsi="Times New Roman"/>
          <w:sz w:val="24"/>
          <w:szCs w:val="24"/>
        </w:rPr>
        <w:tab/>
      </w:r>
      <w:r w:rsidR="007F0CD2">
        <w:rPr>
          <w:rFonts w:ascii="Times New Roman" w:hAnsi="Times New Roman"/>
          <w:sz w:val="24"/>
          <w:szCs w:val="24"/>
        </w:rPr>
        <w:t>a certifying officer and alternate with responsibility for certifying copies of Federal Register documents.</w:t>
      </w:r>
    </w:p>
    <w:p w:rsidR="00995CAF" w:rsidRDefault="00995CAF" w:rsidP="00995CAF">
      <w:pPr>
        <w:ind w:firstLine="720"/>
        <w:rPr>
          <w:rFonts w:ascii="Times New Roman" w:hAnsi="Times New Roman"/>
          <w:sz w:val="24"/>
          <w:szCs w:val="24"/>
        </w:rPr>
      </w:pPr>
    </w:p>
    <w:p w:rsidR="00995CAF" w:rsidRDefault="009505E8" w:rsidP="00995CAF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F.  </w:t>
      </w:r>
      <w:r w:rsidR="00995CAF">
        <w:rPr>
          <w:rFonts w:ascii="Times New Roman" w:hAnsi="Times New Roman"/>
          <w:sz w:val="24"/>
          <w:szCs w:val="24"/>
        </w:rPr>
        <w:tab/>
      </w:r>
      <w:r w:rsidRPr="00995CAF">
        <w:rPr>
          <w:rFonts w:ascii="Times New Roman" w:hAnsi="Times New Roman"/>
          <w:sz w:val="24"/>
          <w:szCs w:val="24"/>
          <w:u w:val="single"/>
        </w:rPr>
        <w:t>M</w:t>
      </w:r>
      <w:r w:rsidR="007F0CD2" w:rsidRPr="00995CAF">
        <w:rPr>
          <w:rFonts w:ascii="Times New Roman" w:hAnsi="Times New Roman"/>
          <w:sz w:val="24"/>
          <w:szCs w:val="24"/>
          <w:u w:val="single"/>
        </w:rPr>
        <w:t>anagers</w:t>
      </w:r>
      <w:r w:rsidR="00995CAF">
        <w:rPr>
          <w:rFonts w:ascii="Times New Roman" w:hAnsi="Times New Roman"/>
          <w:sz w:val="24"/>
          <w:szCs w:val="24"/>
        </w:rPr>
        <w:t xml:space="preserve">.  Managers </w:t>
      </w:r>
      <w:r w:rsidR="007F0CD2" w:rsidRPr="009505E8">
        <w:rPr>
          <w:rFonts w:ascii="Times New Roman" w:hAnsi="Times New Roman"/>
          <w:sz w:val="24"/>
          <w:szCs w:val="24"/>
        </w:rPr>
        <w:t>of offices that draft regulations ensure that rulemaking documents are properly drafted and reviewed and comply with the</w:t>
      </w:r>
      <w:r w:rsidR="00995CAF">
        <w:rPr>
          <w:rFonts w:ascii="Times New Roman" w:hAnsi="Times New Roman"/>
          <w:sz w:val="24"/>
          <w:szCs w:val="24"/>
        </w:rPr>
        <w:t xml:space="preserve"> requirements of this chapter. </w:t>
      </w:r>
    </w:p>
    <w:p w:rsidR="00995CAF" w:rsidRDefault="00995CAF" w:rsidP="00995CAF">
      <w:pPr>
        <w:ind w:firstLine="720"/>
        <w:rPr>
          <w:rFonts w:ascii="Times New Roman" w:hAnsi="Times New Roman"/>
          <w:sz w:val="24"/>
          <w:szCs w:val="24"/>
        </w:rPr>
      </w:pPr>
    </w:p>
    <w:p w:rsidR="008301A8" w:rsidRDefault="008301A8" w:rsidP="00981541">
      <w:pPr>
        <w:ind w:firstLine="720"/>
        <w:rPr>
          <w:rFonts w:ascii="Times New Roman" w:hAnsi="Times New Roman"/>
          <w:sz w:val="24"/>
          <w:szCs w:val="24"/>
        </w:rPr>
      </w:pPr>
    </w:p>
    <w:p w:rsidR="00981541" w:rsidRDefault="009505E8" w:rsidP="00981541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G.  </w:t>
      </w:r>
      <w:r w:rsidR="00995CAF">
        <w:rPr>
          <w:rFonts w:ascii="Times New Roman" w:hAnsi="Times New Roman"/>
          <w:sz w:val="24"/>
          <w:szCs w:val="24"/>
        </w:rPr>
        <w:tab/>
      </w:r>
      <w:r w:rsidR="009E431F">
        <w:rPr>
          <w:rFonts w:ascii="Times New Roman" w:hAnsi="Times New Roman"/>
          <w:sz w:val="24"/>
          <w:szCs w:val="24"/>
          <w:u w:val="single"/>
        </w:rPr>
        <w:t xml:space="preserve">Bureau/Office </w:t>
      </w:r>
      <w:r w:rsidR="00995CAF" w:rsidRPr="00995CAF">
        <w:rPr>
          <w:rFonts w:ascii="Times New Roman" w:hAnsi="Times New Roman"/>
          <w:sz w:val="24"/>
          <w:szCs w:val="24"/>
          <w:u w:val="single"/>
        </w:rPr>
        <w:t>R</w:t>
      </w:r>
      <w:r w:rsidR="007F0CD2" w:rsidRPr="00995CAF">
        <w:rPr>
          <w:rFonts w:ascii="Times New Roman" w:hAnsi="Times New Roman"/>
          <w:sz w:val="24"/>
          <w:szCs w:val="24"/>
          <w:u w:val="single"/>
        </w:rPr>
        <w:t xml:space="preserve">egulatory </w:t>
      </w:r>
      <w:r w:rsidR="00995CAF" w:rsidRPr="00995CAF">
        <w:rPr>
          <w:rFonts w:ascii="Times New Roman" w:hAnsi="Times New Roman"/>
          <w:sz w:val="24"/>
          <w:szCs w:val="24"/>
          <w:u w:val="single"/>
        </w:rPr>
        <w:t>C</w:t>
      </w:r>
      <w:r w:rsidR="007F0CD2" w:rsidRPr="00995CAF">
        <w:rPr>
          <w:rFonts w:ascii="Times New Roman" w:hAnsi="Times New Roman"/>
          <w:sz w:val="24"/>
          <w:szCs w:val="24"/>
          <w:u w:val="single"/>
        </w:rPr>
        <w:t>ontacts</w:t>
      </w:r>
      <w:r w:rsidR="00B568EB" w:rsidRPr="00995CAF">
        <w:rPr>
          <w:rFonts w:ascii="Times New Roman" w:hAnsi="Times New Roman"/>
          <w:sz w:val="24"/>
          <w:szCs w:val="24"/>
          <w:u w:val="single"/>
        </w:rPr>
        <w:t xml:space="preserve"> and </w:t>
      </w:r>
      <w:r w:rsidR="00995CAF" w:rsidRPr="00995CAF">
        <w:rPr>
          <w:rFonts w:ascii="Times New Roman" w:hAnsi="Times New Roman"/>
          <w:sz w:val="24"/>
          <w:szCs w:val="24"/>
          <w:u w:val="single"/>
        </w:rPr>
        <w:t>A</w:t>
      </w:r>
      <w:r w:rsidR="00B568EB" w:rsidRPr="00995CAF">
        <w:rPr>
          <w:rFonts w:ascii="Times New Roman" w:hAnsi="Times New Roman"/>
          <w:sz w:val="24"/>
          <w:szCs w:val="24"/>
          <w:u w:val="single"/>
        </w:rPr>
        <w:t>lternates</w:t>
      </w:r>
      <w:r w:rsidR="00995CAF">
        <w:rPr>
          <w:rFonts w:ascii="Times New Roman" w:hAnsi="Times New Roman"/>
          <w:sz w:val="24"/>
          <w:szCs w:val="24"/>
        </w:rPr>
        <w:t>.</w:t>
      </w:r>
    </w:p>
    <w:p w:rsidR="006447D6" w:rsidRDefault="006447D6" w:rsidP="00981541">
      <w:pPr>
        <w:ind w:firstLine="720"/>
        <w:rPr>
          <w:rFonts w:ascii="Times New Roman" w:hAnsi="Times New Roman"/>
          <w:sz w:val="24"/>
          <w:szCs w:val="24"/>
        </w:rPr>
      </w:pPr>
    </w:p>
    <w:p w:rsidR="006447D6" w:rsidRDefault="006447D6" w:rsidP="00981541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(1)</w:t>
      </w:r>
      <w:r>
        <w:rPr>
          <w:rFonts w:ascii="Times New Roman" w:hAnsi="Times New Roman"/>
          <w:sz w:val="24"/>
          <w:szCs w:val="24"/>
        </w:rPr>
        <w:tab/>
      </w:r>
      <w:r w:rsidRPr="00A84039">
        <w:rPr>
          <w:rFonts w:ascii="Times New Roman" w:hAnsi="Times New Roman"/>
          <w:sz w:val="24"/>
          <w:szCs w:val="24"/>
        </w:rPr>
        <w:t>Serve as the primary contact for the bureau for all</w:t>
      </w:r>
      <w:r w:rsidR="00405529">
        <w:rPr>
          <w:rFonts w:ascii="Times New Roman" w:hAnsi="Times New Roman"/>
          <w:sz w:val="24"/>
          <w:szCs w:val="24"/>
        </w:rPr>
        <w:t xml:space="preserve"> matters related to regulations.</w:t>
      </w:r>
    </w:p>
    <w:p w:rsidR="00981541" w:rsidRDefault="00981541" w:rsidP="00981541">
      <w:pPr>
        <w:ind w:firstLine="720"/>
        <w:rPr>
          <w:rFonts w:ascii="Times New Roman" w:hAnsi="Times New Roman"/>
          <w:sz w:val="24"/>
          <w:szCs w:val="24"/>
        </w:rPr>
      </w:pPr>
    </w:p>
    <w:p w:rsidR="00F84BDE" w:rsidRPr="00981541" w:rsidRDefault="006447D6" w:rsidP="00981541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(2</w:t>
      </w:r>
      <w:r w:rsidR="00981541">
        <w:rPr>
          <w:rFonts w:ascii="Times New Roman" w:hAnsi="Times New Roman"/>
          <w:sz w:val="24"/>
          <w:szCs w:val="24"/>
        </w:rPr>
        <w:t>)</w:t>
      </w:r>
      <w:r w:rsidR="00981541">
        <w:rPr>
          <w:rFonts w:ascii="Times New Roman" w:hAnsi="Times New Roman"/>
          <w:sz w:val="24"/>
          <w:szCs w:val="24"/>
        </w:rPr>
        <w:tab/>
      </w:r>
      <w:r w:rsidR="007F0CD2" w:rsidRPr="00981541">
        <w:rPr>
          <w:rFonts w:ascii="Times New Roman" w:hAnsi="Times New Roman"/>
          <w:sz w:val="24"/>
          <w:szCs w:val="24"/>
        </w:rPr>
        <w:t>Provide guid</w:t>
      </w:r>
      <w:r w:rsidR="00981541">
        <w:rPr>
          <w:rFonts w:ascii="Times New Roman" w:hAnsi="Times New Roman"/>
          <w:sz w:val="24"/>
          <w:szCs w:val="24"/>
        </w:rPr>
        <w:t>ance and assistance to drafters.</w:t>
      </w:r>
    </w:p>
    <w:p w:rsidR="00F84BDE" w:rsidRDefault="00F84BDE" w:rsidP="00F84BDE">
      <w:pPr>
        <w:pStyle w:val="ListParagraph"/>
        <w:widowControl/>
        <w:autoSpaceDE/>
        <w:autoSpaceDN/>
        <w:adjustRightInd/>
        <w:ind w:left="810"/>
        <w:rPr>
          <w:rFonts w:ascii="Times New Roman" w:hAnsi="Times New Roman"/>
          <w:sz w:val="24"/>
          <w:szCs w:val="24"/>
        </w:rPr>
      </w:pPr>
    </w:p>
    <w:p w:rsidR="00F84BDE" w:rsidRDefault="00981541" w:rsidP="00F84BDE">
      <w:pPr>
        <w:pStyle w:val="ListParagraph"/>
        <w:widowControl/>
        <w:tabs>
          <w:tab w:val="left" w:pos="360"/>
        </w:tabs>
        <w:autoSpaceDE/>
        <w:autoSpaceDN/>
        <w:adjustRightInd/>
        <w:ind w:left="0" w:firstLine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447D6">
        <w:rPr>
          <w:rFonts w:ascii="Times New Roman" w:hAnsi="Times New Roman"/>
          <w:sz w:val="24"/>
          <w:szCs w:val="24"/>
        </w:rPr>
        <w:t>(3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 w:rsidR="00F84BDE">
        <w:rPr>
          <w:rFonts w:ascii="Times New Roman" w:hAnsi="Times New Roman"/>
          <w:sz w:val="24"/>
          <w:szCs w:val="24"/>
        </w:rPr>
        <w:t xml:space="preserve"> </w:t>
      </w:r>
      <w:r w:rsidR="007F0CD2">
        <w:rPr>
          <w:rFonts w:ascii="Times New Roman" w:hAnsi="Times New Roman"/>
          <w:sz w:val="24"/>
          <w:szCs w:val="24"/>
        </w:rPr>
        <w:t>Ensure that all necessary coordination with other bureaus and Federal agencies occurs from the be</w:t>
      </w:r>
      <w:r>
        <w:rPr>
          <w:rFonts w:ascii="Times New Roman" w:hAnsi="Times New Roman"/>
          <w:sz w:val="24"/>
          <w:szCs w:val="24"/>
        </w:rPr>
        <w:t>ginning of the drafting process.</w:t>
      </w:r>
    </w:p>
    <w:p w:rsidR="007F0CD2" w:rsidRDefault="007F0CD2" w:rsidP="00F84BDE">
      <w:pPr>
        <w:pStyle w:val="ListParagraph"/>
        <w:widowControl/>
        <w:autoSpaceDE/>
        <w:autoSpaceDN/>
        <w:adjustRightInd/>
        <w:ind w:left="8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81541" w:rsidRDefault="00981541" w:rsidP="00981541">
      <w:pPr>
        <w:pStyle w:val="ListParagraph"/>
        <w:widowControl/>
        <w:autoSpaceDE/>
        <w:autoSpaceDN/>
        <w:adjustRightInd/>
        <w:ind w:left="0" w:firstLine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447D6">
        <w:rPr>
          <w:rFonts w:ascii="Times New Roman" w:hAnsi="Times New Roman"/>
          <w:sz w:val="24"/>
          <w:szCs w:val="24"/>
        </w:rPr>
        <w:t>(4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 w:rsidR="007F0CD2">
        <w:rPr>
          <w:rFonts w:ascii="Times New Roman" w:hAnsi="Times New Roman"/>
          <w:sz w:val="24"/>
          <w:szCs w:val="24"/>
        </w:rPr>
        <w:t xml:space="preserve">Ensure that the bureau </w:t>
      </w:r>
      <w:r>
        <w:rPr>
          <w:rFonts w:ascii="Times New Roman" w:hAnsi="Times New Roman"/>
          <w:sz w:val="24"/>
          <w:szCs w:val="24"/>
        </w:rPr>
        <w:t>Information C</w:t>
      </w:r>
      <w:r w:rsidR="007F0CD2">
        <w:rPr>
          <w:rFonts w:ascii="Times New Roman" w:hAnsi="Times New Roman"/>
          <w:sz w:val="24"/>
          <w:szCs w:val="24"/>
        </w:rPr>
        <w:t xml:space="preserve">ollection </w:t>
      </w:r>
      <w:r>
        <w:rPr>
          <w:rFonts w:ascii="Times New Roman" w:hAnsi="Times New Roman"/>
          <w:sz w:val="24"/>
          <w:szCs w:val="24"/>
        </w:rPr>
        <w:t>Clearance O</w:t>
      </w:r>
      <w:r w:rsidR="007F0CD2">
        <w:rPr>
          <w:rFonts w:ascii="Times New Roman" w:hAnsi="Times New Roman"/>
          <w:sz w:val="24"/>
          <w:szCs w:val="24"/>
        </w:rPr>
        <w:t>fficer reviews the rule to identify any concerns related</w:t>
      </w:r>
      <w:r w:rsidR="00405529">
        <w:rPr>
          <w:rFonts w:ascii="Times New Roman" w:hAnsi="Times New Roman"/>
          <w:sz w:val="24"/>
          <w:szCs w:val="24"/>
        </w:rPr>
        <w:t xml:space="preserve"> to the Paperwork Reduction Act.</w:t>
      </w:r>
      <w:r w:rsidR="007F0CD2">
        <w:rPr>
          <w:rFonts w:ascii="Times New Roman" w:hAnsi="Times New Roman"/>
          <w:sz w:val="24"/>
          <w:szCs w:val="24"/>
        </w:rPr>
        <w:t xml:space="preserve"> </w:t>
      </w:r>
    </w:p>
    <w:p w:rsidR="00981541" w:rsidRDefault="00981541" w:rsidP="00981541">
      <w:pPr>
        <w:pStyle w:val="ListParagraph"/>
        <w:widowControl/>
        <w:autoSpaceDE/>
        <w:autoSpaceDN/>
        <w:adjustRightInd/>
        <w:ind w:left="0" w:firstLine="450"/>
        <w:rPr>
          <w:rFonts w:ascii="Times New Roman" w:hAnsi="Times New Roman"/>
          <w:sz w:val="24"/>
          <w:szCs w:val="24"/>
        </w:rPr>
      </w:pPr>
    </w:p>
    <w:p w:rsidR="00981541" w:rsidRDefault="00981541" w:rsidP="00981541">
      <w:pPr>
        <w:pStyle w:val="ListParagraph"/>
        <w:widowControl/>
        <w:autoSpaceDE/>
        <w:autoSpaceDN/>
        <w:adjustRightInd/>
        <w:ind w:left="0" w:firstLine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447D6">
        <w:rPr>
          <w:rFonts w:ascii="Times New Roman" w:hAnsi="Times New Roman"/>
          <w:sz w:val="24"/>
          <w:szCs w:val="24"/>
        </w:rPr>
        <w:t>(5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 w:rsidR="007F0CD2" w:rsidRPr="00F84BDE">
        <w:rPr>
          <w:rFonts w:ascii="Times New Roman" w:hAnsi="Times New Roman"/>
          <w:sz w:val="24"/>
          <w:szCs w:val="24"/>
        </w:rPr>
        <w:t xml:space="preserve">Work </w:t>
      </w:r>
      <w:r>
        <w:rPr>
          <w:rFonts w:ascii="Times New Roman" w:hAnsi="Times New Roman"/>
          <w:sz w:val="24"/>
          <w:szCs w:val="24"/>
        </w:rPr>
        <w:t xml:space="preserve">with OES to implement DOI </w:t>
      </w:r>
      <w:r w:rsidR="007F0CD2" w:rsidRPr="00F84BDE">
        <w:rPr>
          <w:rFonts w:ascii="Times New Roman" w:hAnsi="Times New Roman"/>
          <w:sz w:val="24"/>
          <w:szCs w:val="24"/>
        </w:rPr>
        <w:t>policy and directi</w:t>
      </w:r>
      <w:r w:rsidR="00405529">
        <w:rPr>
          <w:rFonts w:ascii="Times New Roman" w:hAnsi="Times New Roman"/>
          <w:sz w:val="24"/>
          <w:szCs w:val="24"/>
        </w:rPr>
        <w:t>ves relating to rulemaking.</w:t>
      </w:r>
    </w:p>
    <w:p w:rsidR="00981541" w:rsidRDefault="00981541" w:rsidP="00981541">
      <w:pPr>
        <w:pStyle w:val="ListParagraph"/>
        <w:widowControl/>
        <w:autoSpaceDE/>
        <w:autoSpaceDN/>
        <w:adjustRightInd/>
        <w:ind w:left="0" w:firstLine="450"/>
        <w:rPr>
          <w:rFonts w:ascii="Times New Roman" w:hAnsi="Times New Roman"/>
          <w:sz w:val="24"/>
          <w:szCs w:val="24"/>
        </w:rPr>
      </w:pPr>
    </w:p>
    <w:p w:rsidR="006447D6" w:rsidRDefault="00981541" w:rsidP="00981541">
      <w:pPr>
        <w:pStyle w:val="ListParagraph"/>
        <w:widowControl/>
        <w:autoSpaceDE/>
        <w:autoSpaceDN/>
        <w:adjustRightInd/>
        <w:ind w:left="0" w:firstLine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447D6">
        <w:rPr>
          <w:rFonts w:ascii="Times New Roman" w:hAnsi="Times New Roman"/>
          <w:sz w:val="24"/>
          <w:szCs w:val="24"/>
        </w:rPr>
        <w:t>(6</w:t>
      </w:r>
      <w:r w:rsidR="00F84BDE">
        <w:rPr>
          <w:rFonts w:ascii="Times New Roman" w:hAnsi="Times New Roman"/>
          <w:sz w:val="24"/>
          <w:szCs w:val="24"/>
        </w:rPr>
        <w:t xml:space="preserve">)  </w:t>
      </w:r>
      <w:r>
        <w:rPr>
          <w:rFonts w:ascii="Times New Roman" w:hAnsi="Times New Roman"/>
          <w:sz w:val="24"/>
          <w:szCs w:val="24"/>
        </w:rPr>
        <w:tab/>
      </w:r>
      <w:r w:rsidR="007F0CD2" w:rsidRPr="00F84BDE">
        <w:rPr>
          <w:rFonts w:ascii="Times New Roman" w:hAnsi="Times New Roman"/>
          <w:sz w:val="24"/>
          <w:szCs w:val="24"/>
        </w:rPr>
        <w:t xml:space="preserve">Coordinate review, </w:t>
      </w:r>
      <w:r w:rsidR="00CD45CB">
        <w:rPr>
          <w:rFonts w:ascii="Times New Roman" w:hAnsi="Times New Roman"/>
          <w:sz w:val="24"/>
          <w:szCs w:val="24"/>
        </w:rPr>
        <w:t>surnaming</w:t>
      </w:r>
      <w:r w:rsidR="007F0CD2" w:rsidRPr="00F84BDE">
        <w:rPr>
          <w:rFonts w:ascii="Times New Roman" w:hAnsi="Times New Roman"/>
          <w:sz w:val="24"/>
          <w:szCs w:val="24"/>
        </w:rPr>
        <w:t>, and publication of rulemaking document</w:t>
      </w:r>
      <w:r w:rsidR="00405529">
        <w:rPr>
          <w:rFonts w:ascii="Times New Roman" w:hAnsi="Times New Roman"/>
          <w:sz w:val="24"/>
          <w:szCs w:val="24"/>
        </w:rPr>
        <w:t>s on behalf of the bureau head.</w:t>
      </w:r>
      <w:r w:rsidR="007F0CD2" w:rsidRPr="00F84BDE">
        <w:rPr>
          <w:rFonts w:ascii="Times New Roman" w:hAnsi="Times New Roman"/>
          <w:sz w:val="24"/>
          <w:szCs w:val="24"/>
        </w:rPr>
        <w:t xml:space="preserve"> </w:t>
      </w:r>
    </w:p>
    <w:p w:rsidR="006447D6" w:rsidRDefault="006447D6" w:rsidP="00981541">
      <w:pPr>
        <w:pStyle w:val="ListParagraph"/>
        <w:widowControl/>
        <w:autoSpaceDE/>
        <w:autoSpaceDN/>
        <w:adjustRightInd/>
        <w:ind w:left="0" w:firstLine="450"/>
        <w:rPr>
          <w:rFonts w:ascii="Times New Roman" w:hAnsi="Times New Roman"/>
          <w:sz w:val="24"/>
          <w:szCs w:val="24"/>
        </w:rPr>
      </w:pPr>
    </w:p>
    <w:p w:rsidR="006447D6" w:rsidRDefault="006447D6" w:rsidP="006447D6">
      <w:pPr>
        <w:pStyle w:val="ListParagraph"/>
        <w:widowControl/>
        <w:autoSpaceDE/>
        <w:autoSpaceDN/>
        <w:adjustRightInd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(7)</w:t>
      </w:r>
      <w:r>
        <w:rPr>
          <w:rFonts w:ascii="Times New Roman" w:hAnsi="Times New Roman"/>
          <w:sz w:val="24"/>
          <w:szCs w:val="24"/>
        </w:rPr>
        <w:tab/>
      </w:r>
      <w:r w:rsidRPr="00BF58ED">
        <w:rPr>
          <w:rFonts w:ascii="Times New Roman" w:hAnsi="Times New Roman"/>
          <w:sz w:val="24"/>
          <w:szCs w:val="24"/>
        </w:rPr>
        <w:t xml:space="preserve">Review and </w:t>
      </w:r>
      <w:r w:rsidR="00CD45CB">
        <w:rPr>
          <w:rFonts w:ascii="Times New Roman" w:hAnsi="Times New Roman"/>
          <w:sz w:val="24"/>
          <w:szCs w:val="24"/>
        </w:rPr>
        <w:t>surname</w:t>
      </w:r>
      <w:r w:rsidR="008301A8">
        <w:rPr>
          <w:rFonts w:ascii="Times New Roman" w:hAnsi="Times New Roman"/>
          <w:sz w:val="24"/>
          <w:szCs w:val="24"/>
        </w:rPr>
        <w:t xml:space="preserve"> </w:t>
      </w:r>
      <w:r w:rsidRPr="00BF58ED">
        <w:rPr>
          <w:rFonts w:ascii="Times New Roman" w:hAnsi="Times New Roman"/>
          <w:sz w:val="24"/>
          <w:szCs w:val="24"/>
        </w:rPr>
        <w:t xml:space="preserve">all </w:t>
      </w:r>
      <w:r>
        <w:rPr>
          <w:rFonts w:ascii="Times New Roman" w:hAnsi="Times New Roman"/>
          <w:sz w:val="24"/>
          <w:szCs w:val="24"/>
        </w:rPr>
        <w:t xml:space="preserve">rulemaking </w:t>
      </w:r>
      <w:r w:rsidRPr="00BF58ED">
        <w:rPr>
          <w:rFonts w:ascii="Times New Roman" w:hAnsi="Times New Roman"/>
          <w:sz w:val="24"/>
          <w:szCs w:val="24"/>
        </w:rPr>
        <w:t xml:space="preserve">documents to ensure </w:t>
      </w:r>
      <w:r>
        <w:rPr>
          <w:rFonts w:ascii="Times New Roman" w:hAnsi="Times New Roman"/>
          <w:sz w:val="24"/>
          <w:szCs w:val="24"/>
        </w:rPr>
        <w:t xml:space="preserve">completeness and to ensure </w:t>
      </w:r>
      <w:r w:rsidRPr="00BF58ED">
        <w:rPr>
          <w:rFonts w:ascii="Times New Roman" w:hAnsi="Times New Roman"/>
          <w:sz w:val="24"/>
          <w:szCs w:val="24"/>
        </w:rPr>
        <w:t xml:space="preserve">compliance with </w:t>
      </w:r>
      <w:r w:rsidRPr="008F2FA8">
        <w:rPr>
          <w:rFonts w:ascii="Times New Roman" w:hAnsi="Times New Roman"/>
          <w:sz w:val="24"/>
          <w:szCs w:val="24"/>
        </w:rPr>
        <w:t>statutes, Executive Orders, regulations</w:t>
      </w:r>
      <w:r>
        <w:rPr>
          <w:rFonts w:ascii="Times New Roman" w:hAnsi="Times New Roman"/>
          <w:sz w:val="24"/>
          <w:szCs w:val="24"/>
        </w:rPr>
        <w:t>, and policies</w:t>
      </w:r>
      <w:r w:rsidRPr="00BF58ED">
        <w:rPr>
          <w:rFonts w:ascii="Times New Roman" w:hAnsi="Times New Roman"/>
          <w:sz w:val="24"/>
          <w:szCs w:val="24"/>
        </w:rPr>
        <w:t xml:space="preserve">.  </w:t>
      </w:r>
    </w:p>
    <w:p w:rsidR="007F0CD2" w:rsidRDefault="007F0CD2" w:rsidP="006447D6">
      <w:pPr>
        <w:pStyle w:val="ListParagraph"/>
        <w:widowControl/>
        <w:autoSpaceDE/>
        <w:autoSpaceDN/>
        <w:adjustRightInd/>
        <w:ind w:left="0" w:firstLine="450"/>
        <w:rPr>
          <w:rFonts w:ascii="Times New Roman" w:hAnsi="Times New Roman"/>
          <w:sz w:val="24"/>
          <w:szCs w:val="24"/>
        </w:rPr>
      </w:pPr>
    </w:p>
    <w:p w:rsidR="007F0CD2" w:rsidRDefault="00A33F6A" w:rsidP="007F0CD2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</w:t>
      </w:r>
      <w:r w:rsidR="00981541">
        <w:rPr>
          <w:rFonts w:ascii="Times New Roman" w:hAnsi="Times New Roman"/>
          <w:sz w:val="24"/>
          <w:szCs w:val="24"/>
        </w:rPr>
        <w:tab/>
      </w:r>
      <w:r w:rsidR="007F0CD2">
        <w:rPr>
          <w:rFonts w:ascii="Times New Roman" w:hAnsi="Times New Roman"/>
          <w:b/>
          <w:bCs/>
          <w:sz w:val="24"/>
          <w:szCs w:val="24"/>
        </w:rPr>
        <w:t xml:space="preserve">Signatory </w:t>
      </w:r>
      <w:r w:rsidR="00981541">
        <w:rPr>
          <w:rFonts w:ascii="Times New Roman" w:hAnsi="Times New Roman"/>
          <w:b/>
          <w:bCs/>
          <w:sz w:val="24"/>
          <w:szCs w:val="24"/>
        </w:rPr>
        <w:t>A</w:t>
      </w:r>
      <w:r w:rsidR="007F0CD2">
        <w:rPr>
          <w:rFonts w:ascii="Times New Roman" w:hAnsi="Times New Roman"/>
          <w:b/>
          <w:bCs/>
          <w:sz w:val="24"/>
          <w:szCs w:val="24"/>
        </w:rPr>
        <w:t>uthority</w:t>
      </w:r>
      <w:r w:rsidR="007F0CD2" w:rsidRPr="00A84039">
        <w:rPr>
          <w:rFonts w:ascii="Times New Roman" w:hAnsi="Times New Roman"/>
          <w:bCs/>
          <w:sz w:val="24"/>
          <w:szCs w:val="24"/>
        </w:rPr>
        <w:t>.</w:t>
      </w:r>
      <w:r w:rsidR="007F0CD2" w:rsidRPr="00E45FAD">
        <w:rPr>
          <w:rFonts w:ascii="Times New Roman" w:hAnsi="Times New Roman"/>
          <w:sz w:val="24"/>
          <w:szCs w:val="24"/>
        </w:rPr>
        <w:t xml:space="preserve">  </w:t>
      </w:r>
      <w:r w:rsidR="007F0CD2">
        <w:rPr>
          <w:rFonts w:ascii="Times New Roman" w:hAnsi="Times New Roman"/>
          <w:sz w:val="24"/>
          <w:szCs w:val="24"/>
        </w:rPr>
        <w:t>Only a</w:t>
      </w:r>
      <w:r w:rsidR="007F0CD2" w:rsidRPr="00E45FAD">
        <w:rPr>
          <w:rFonts w:ascii="Times New Roman" w:hAnsi="Times New Roman"/>
          <w:sz w:val="24"/>
          <w:szCs w:val="24"/>
        </w:rPr>
        <w:t xml:space="preserve"> Secretarial Officer (the Secretary, the Deputy </w:t>
      </w:r>
      <w:r w:rsidR="007F0CD2">
        <w:rPr>
          <w:rFonts w:ascii="Times New Roman" w:hAnsi="Times New Roman"/>
          <w:sz w:val="24"/>
          <w:szCs w:val="24"/>
        </w:rPr>
        <w:t xml:space="preserve">Secretary, the Solicitor, an Assistant Secretary, or a person acting in one of those capacities) may sign rulemaking documents. </w:t>
      </w:r>
      <w:r w:rsidR="005F2496">
        <w:rPr>
          <w:rFonts w:ascii="Times New Roman" w:hAnsi="Times New Roman"/>
          <w:sz w:val="24"/>
          <w:szCs w:val="24"/>
        </w:rPr>
        <w:t xml:space="preserve"> </w:t>
      </w:r>
      <w:r w:rsidR="007F0CD2">
        <w:rPr>
          <w:rFonts w:ascii="Times New Roman" w:hAnsi="Times New Roman"/>
          <w:sz w:val="24"/>
          <w:szCs w:val="24"/>
        </w:rPr>
        <w:t>There are three exceptions to this general rule:</w:t>
      </w:r>
    </w:p>
    <w:p w:rsidR="007F0CD2" w:rsidRDefault="007F0CD2" w:rsidP="007F0CD2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  <w:szCs w:val="24"/>
        </w:rPr>
      </w:pPr>
    </w:p>
    <w:p w:rsidR="007F0CD2" w:rsidRDefault="00981541" w:rsidP="007F0CD2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A.</w:t>
      </w:r>
      <w:r>
        <w:rPr>
          <w:rFonts w:ascii="Times New Roman" w:hAnsi="Times New Roman"/>
          <w:sz w:val="24"/>
          <w:szCs w:val="24"/>
        </w:rPr>
        <w:tab/>
      </w:r>
      <w:r w:rsidR="007F0CD2">
        <w:rPr>
          <w:rFonts w:ascii="Times New Roman" w:hAnsi="Times New Roman"/>
          <w:sz w:val="24"/>
          <w:szCs w:val="24"/>
        </w:rPr>
        <w:t>Officials in the Office of Surface Mining may sign rules approving, not approving</w:t>
      </w:r>
      <w:r w:rsidR="005F2496">
        <w:rPr>
          <w:rFonts w:ascii="Times New Roman" w:hAnsi="Times New Roman"/>
          <w:sz w:val="24"/>
          <w:szCs w:val="24"/>
        </w:rPr>
        <w:t>, or superseding amendments to s</w:t>
      </w:r>
      <w:r w:rsidR="007F0CD2">
        <w:rPr>
          <w:rFonts w:ascii="Times New Roman" w:hAnsi="Times New Roman"/>
          <w:sz w:val="24"/>
          <w:szCs w:val="24"/>
        </w:rPr>
        <w:t xml:space="preserve">tate and tribal programs under </w:t>
      </w:r>
      <w:r w:rsidR="007F0CD2" w:rsidRPr="00A10704">
        <w:rPr>
          <w:rFonts w:ascii="Times New Roman" w:hAnsi="Times New Roman"/>
          <w:sz w:val="24"/>
          <w:szCs w:val="24"/>
        </w:rPr>
        <w:t>30 U.S.C. 1231-1279</w:t>
      </w:r>
      <w:r w:rsidR="007F0CD2">
        <w:rPr>
          <w:rFonts w:ascii="Times New Roman" w:hAnsi="Times New Roman"/>
          <w:sz w:val="24"/>
          <w:szCs w:val="24"/>
        </w:rPr>
        <w:t xml:space="preserve"> (the Surface Mining Contro</w:t>
      </w:r>
      <w:r w:rsidR="00405529">
        <w:rPr>
          <w:rFonts w:ascii="Times New Roman" w:hAnsi="Times New Roman"/>
          <w:sz w:val="24"/>
          <w:szCs w:val="24"/>
        </w:rPr>
        <w:t>l and Reclamation Act of 1977).</w:t>
      </w:r>
    </w:p>
    <w:p w:rsidR="00F84BDE" w:rsidRDefault="00F84BDE" w:rsidP="007F0CD2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  <w:szCs w:val="24"/>
        </w:rPr>
      </w:pPr>
    </w:p>
    <w:p w:rsidR="007F0CD2" w:rsidRDefault="007F0CD2" w:rsidP="007F0CD2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B. </w:t>
      </w:r>
      <w:r w:rsidR="0098154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The Director of the Fish and Wildlife Service may sign listing, delisting,</w:t>
      </w:r>
      <w:r w:rsidR="00405529">
        <w:rPr>
          <w:rFonts w:ascii="Times New Roman" w:hAnsi="Times New Roman"/>
          <w:sz w:val="24"/>
          <w:szCs w:val="24"/>
        </w:rPr>
        <w:t xml:space="preserve"> and reclassification rules.</w:t>
      </w:r>
    </w:p>
    <w:p w:rsidR="00F84BDE" w:rsidRDefault="00F84BDE" w:rsidP="007F0CD2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  <w:szCs w:val="24"/>
        </w:rPr>
      </w:pPr>
    </w:p>
    <w:p w:rsidR="007F0CD2" w:rsidRDefault="007F0CD2" w:rsidP="007F0CD2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C.  </w:t>
      </w:r>
      <w:r w:rsidR="0098154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Bureau of Land Management </w:t>
      </w:r>
      <w:r w:rsidR="005F249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tate Directors may sign supplementary rules issued under the authority in 43 CFR 8365.1-6.</w:t>
      </w:r>
    </w:p>
    <w:p w:rsidR="007F0CD2" w:rsidRDefault="007F0CD2" w:rsidP="007F0CD2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  <w:szCs w:val="24"/>
        </w:rPr>
      </w:pPr>
    </w:p>
    <w:p w:rsidR="007F0CD2" w:rsidRDefault="00A33F6A" w:rsidP="007F0CD2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</w:t>
      </w:r>
      <w:r w:rsidR="001816EE">
        <w:rPr>
          <w:rFonts w:ascii="Times New Roman" w:hAnsi="Times New Roman"/>
          <w:sz w:val="24"/>
          <w:szCs w:val="24"/>
        </w:rPr>
        <w:t xml:space="preserve">  </w:t>
      </w:r>
      <w:r w:rsidR="00981541">
        <w:rPr>
          <w:rFonts w:ascii="Times New Roman" w:hAnsi="Times New Roman"/>
          <w:sz w:val="24"/>
          <w:szCs w:val="24"/>
        </w:rPr>
        <w:tab/>
      </w:r>
      <w:r w:rsidR="007F0CD2" w:rsidRPr="00404BAB">
        <w:rPr>
          <w:rFonts w:ascii="Times New Roman" w:hAnsi="Times New Roman"/>
          <w:b/>
          <w:sz w:val="24"/>
          <w:szCs w:val="24"/>
        </w:rPr>
        <w:t>S</w:t>
      </w:r>
      <w:r w:rsidR="007F0CD2" w:rsidRPr="00404BAB">
        <w:rPr>
          <w:rFonts w:ascii="Times New Roman" w:hAnsi="Times New Roman"/>
          <w:b/>
          <w:bCs/>
          <w:sz w:val="24"/>
          <w:szCs w:val="24"/>
        </w:rPr>
        <w:t xml:space="preserve">ecretary’s Office </w:t>
      </w:r>
      <w:r w:rsidR="00981541">
        <w:rPr>
          <w:rFonts w:ascii="Times New Roman" w:hAnsi="Times New Roman"/>
          <w:b/>
          <w:bCs/>
          <w:sz w:val="24"/>
          <w:szCs w:val="24"/>
        </w:rPr>
        <w:t>A</w:t>
      </w:r>
      <w:r w:rsidR="007F0CD2" w:rsidRPr="00404BAB">
        <w:rPr>
          <w:rFonts w:ascii="Times New Roman" w:hAnsi="Times New Roman"/>
          <w:b/>
          <w:bCs/>
          <w:sz w:val="24"/>
          <w:szCs w:val="24"/>
        </w:rPr>
        <w:t>pproval</w:t>
      </w:r>
      <w:r w:rsidR="007F0CD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81541">
        <w:rPr>
          <w:rFonts w:ascii="Times New Roman" w:hAnsi="Times New Roman"/>
          <w:b/>
          <w:bCs/>
          <w:sz w:val="24"/>
          <w:szCs w:val="24"/>
        </w:rPr>
        <w:t>R</w:t>
      </w:r>
      <w:r w:rsidR="007F0CD2">
        <w:rPr>
          <w:rFonts w:ascii="Times New Roman" w:hAnsi="Times New Roman"/>
          <w:b/>
          <w:bCs/>
          <w:sz w:val="24"/>
          <w:szCs w:val="24"/>
        </w:rPr>
        <w:t>equired</w:t>
      </w:r>
      <w:r w:rsidR="007F0CD2" w:rsidRPr="00A84039">
        <w:rPr>
          <w:rFonts w:ascii="Times New Roman" w:hAnsi="Times New Roman"/>
          <w:bCs/>
          <w:sz w:val="24"/>
          <w:szCs w:val="24"/>
        </w:rPr>
        <w:t>.</w:t>
      </w:r>
      <w:r w:rsidR="007F0CD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F0CD2">
        <w:rPr>
          <w:rFonts w:ascii="Times New Roman" w:hAnsi="Times New Roman"/>
          <w:sz w:val="24"/>
          <w:szCs w:val="24"/>
        </w:rPr>
        <w:t xml:space="preserve"> After signature, the originating office must submit a copy of each rulemaking document to OES for approval by the Secretary’s Office.</w:t>
      </w:r>
    </w:p>
    <w:p w:rsidR="007F0CD2" w:rsidRDefault="007F0CD2" w:rsidP="007F0CD2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p w:rsidR="007F0CD2" w:rsidRDefault="00A33F6A" w:rsidP="007F0CD2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</w:t>
      </w:r>
      <w:r w:rsidR="001816EE">
        <w:rPr>
          <w:rFonts w:ascii="Times New Roman" w:hAnsi="Times New Roman"/>
          <w:sz w:val="24"/>
          <w:szCs w:val="24"/>
        </w:rPr>
        <w:t xml:space="preserve">  </w:t>
      </w:r>
      <w:r w:rsidR="00981541">
        <w:rPr>
          <w:rFonts w:ascii="Times New Roman" w:hAnsi="Times New Roman"/>
          <w:sz w:val="24"/>
          <w:szCs w:val="24"/>
        </w:rPr>
        <w:tab/>
      </w:r>
      <w:r w:rsidR="00981541">
        <w:rPr>
          <w:rFonts w:ascii="Times New Roman" w:hAnsi="Times New Roman"/>
          <w:b/>
          <w:sz w:val="24"/>
          <w:szCs w:val="24"/>
        </w:rPr>
        <w:t>Requirements A</w:t>
      </w:r>
      <w:r w:rsidR="007F0CD2" w:rsidRPr="005B1F74">
        <w:rPr>
          <w:rFonts w:ascii="Times New Roman" w:hAnsi="Times New Roman"/>
          <w:b/>
          <w:sz w:val="24"/>
          <w:szCs w:val="24"/>
        </w:rPr>
        <w:t>pplicable</w:t>
      </w:r>
      <w:r w:rsidR="007F0CD2" w:rsidRPr="00A91C75">
        <w:rPr>
          <w:rFonts w:ascii="Times New Roman" w:hAnsi="Times New Roman"/>
          <w:b/>
          <w:sz w:val="24"/>
          <w:szCs w:val="24"/>
        </w:rPr>
        <w:t xml:space="preserve"> to </w:t>
      </w:r>
      <w:r w:rsidR="00981541">
        <w:rPr>
          <w:rFonts w:ascii="Times New Roman" w:hAnsi="Times New Roman"/>
          <w:b/>
          <w:sz w:val="24"/>
          <w:szCs w:val="24"/>
        </w:rPr>
        <w:t>R</w:t>
      </w:r>
      <w:r w:rsidR="007F0CD2" w:rsidRPr="00A91C75">
        <w:rPr>
          <w:rFonts w:ascii="Times New Roman" w:hAnsi="Times New Roman"/>
          <w:b/>
          <w:sz w:val="24"/>
          <w:szCs w:val="24"/>
        </w:rPr>
        <w:t xml:space="preserve">ulemaking </w:t>
      </w:r>
      <w:r w:rsidR="00981541">
        <w:rPr>
          <w:rFonts w:ascii="Times New Roman" w:hAnsi="Times New Roman"/>
          <w:b/>
          <w:sz w:val="24"/>
          <w:szCs w:val="24"/>
        </w:rPr>
        <w:t>D</w:t>
      </w:r>
      <w:r w:rsidR="007F0CD2" w:rsidRPr="00A91C75">
        <w:rPr>
          <w:rFonts w:ascii="Times New Roman" w:hAnsi="Times New Roman"/>
          <w:b/>
          <w:sz w:val="24"/>
          <w:szCs w:val="24"/>
        </w:rPr>
        <w:t>ocuments</w:t>
      </w:r>
      <w:r w:rsidR="007F0CD2" w:rsidRPr="00A84039">
        <w:rPr>
          <w:rFonts w:ascii="Times New Roman" w:hAnsi="Times New Roman"/>
          <w:i/>
          <w:sz w:val="24"/>
          <w:szCs w:val="24"/>
        </w:rPr>
        <w:t xml:space="preserve">. </w:t>
      </w:r>
      <w:r w:rsidR="007F0CD2">
        <w:rPr>
          <w:rFonts w:ascii="Times New Roman" w:hAnsi="Times New Roman"/>
          <w:sz w:val="24"/>
          <w:szCs w:val="24"/>
        </w:rPr>
        <w:t xml:space="preserve"> The documents listed in Appendix 1 to this chapter apply to drafting and publication of rulemaking documents.  Additionally, drafters and reviewers must comply with the requirements of the </w:t>
      </w:r>
      <w:r w:rsidR="00981541">
        <w:rPr>
          <w:rFonts w:ascii="Times New Roman" w:hAnsi="Times New Roman"/>
          <w:sz w:val="24"/>
          <w:szCs w:val="24"/>
        </w:rPr>
        <w:t>handbook</w:t>
      </w:r>
      <w:r w:rsidR="005F2496">
        <w:rPr>
          <w:rFonts w:ascii="Times New Roman" w:hAnsi="Times New Roman"/>
          <w:sz w:val="24"/>
          <w:szCs w:val="24"/>
        </w:rPr>
        <w:t>,</w:t>
      </w:r>
      <w:r w:rsidR="007F0CD2">
        <w:rPr>
          <w:rFonts w:ascii="Times New Roman" w:hAnsi="Times New Roman"/>
          <w:sz w:val="24"/>
          <w:szCs w:val="24"/>
        </w:rPr>
        <w:t xml:space="preserve"> </w:t>
      </w:r>
      <w:r w:rsidR="007F0CD2" w:rsidRPr="00F644E0">
        <w:rPr>
          <w:rFonts w:ascii="Times New Roman" w:hAnsi="Times New Roman"/>
          <w:i/>
          <w:sz w:val="24"/>
          <w:szCs w:val="24"/>
        </w:rPr>
        <w:t>How to Prepare Regulat</w:t>
      </w:r>
      <w:r w:rsidR="007F0CD2">
        <w:rPr>
          <w:rFonts w:ascii="Times New Roman" w:hAnsi="Times New Roman"/>
          <w:i/>
          <w:sz w:val="24"/>
          <w:szCs w:val="24"/>
        </w:rPr>
        <w:t>ions and Federal Register Notice</w:t>
      </w:r>
      <w:r w:rsidR="007F0CD2" w:rsidRPr="00F644E0">
        <w:rPr>
          <w:rFonts w:ascii="Times New Roman" w:hAnsi="Times New Roman"/>
          <w:i/>
          <w:sz w:val="24"/>
          <w:szCs w:val="24"/>
        </w:rPr>
        <w:t>s</w:t>
      </w:r>
      <w:r w:rsidR="007F0CD2">
        <w:rPr>
          <w:rFonts w:ascii="Times New Roman" w:hAnsi="Times New Roman"/>
          <w:i/>
          <w:sz w:val="24"/>
          <w:szCs w:val="24"/>
        </w:rPr>
        <w:t>.</w:t>
      </w:r>
    </w:p>
    <w:p w:rsidR="007F0CD2" w:rsidRDefault="007F0CD2" w:rsidP="007F0CD2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p w:rsidR="007F0CD2" w:rsidRDefault="00A33F6A" w:rsidP="007F0CD2">
      <w:pPr>
        <w:widowControl/>
        <w:numPr>
          <w:ilvl w:val="12"/>
          <w:numId w:val="0"/>
        </w:numPr>
        <w:tabs>
          <w:tab w:val="left" w:pos="-720"/>
          <w:tab w:val="left" w:pos="0"/>
          <w:tab w:val="left" w:pos="720"/>
          <w:tab w:val="left" w:pos="1440"/>
          <w:tab w:val="left" w:pos="208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1.10</w:t>
      </w:r>
      <w:r w:rsidR="001816EE">
        <w:rPr>
          <w:rFonts w:ascii="Times New Roman" w:hAnsi="Times New Roman"/>
          <w:sz w:val="24"/>
          <w:szCs w:val="24"/>
        </w:rPr>
        <w:t xml:space="preserve">  </w:t>
      </w:r>
      <w:r w:rsidR="00A84039">
        <w:rPr>
          <w:rFonts w:ascii="Times New Roman" w:hAnsi="Times New Roman"/>
          <w:sz w:val="24"/>
          <w:szCs w:val="24"/>
        </w:rPr>
        <w:tab/>
      </w:r>
      <w:r w:rsidR="007F0CD2" w:rsidRPr="00A91C75">
        <w:rPr>
          <w:rFonts w:ascii="Times New Roman" w:hAnsi="Times New Roman"/>
          <w:b/>
          <w:sz w:val="24"/>
          <w:szCs w:val="24"/>
        </w:rPr>
        <w:t xml:space="preserve">Language </w:t>
      </w:r>
      <w:r w:rsidR="00981541">
        <w:rPr>
          <w:rFonts w:ascii="Times New Roman" w:hAnsi="Times New Roman"/>
          <w:b/>
          <w:sz w:val="24"/>
          <w:szCs w:val="24"/>
        </w:rPr>
        <w:t>S</w:t>
      </w:r>
      <w:r w:rsidR="007F0CD2">
        <w:rPr>
          <w:rFonts w:ascii="Times New Roman" w:hAnsi="Times New Roman"/>
          <w:b/>
          <w:sz w:val="24"/>
          <w:szCs w:val="24"/>
        </w:rPr>
        <w:t xml:space="preserve">tandards </w:t>
      </w:r>
      <w:r w:rsidR="00981541">
        <w:rPr>
          <w:rFonts w:ascii="Times New Roman" w:hAnsi="Times New Roman"/>
          <w:b/>
          <w:sz w:val="24"/>
          <w:szCs w:val="24"/>
        </w:rPr>
        <w:t>A</w:t>
      </w:r>
      <w:r w:rsidR="007F0CD2" w:rsidRPr="005B1F74">
        <w:rPr>
          <w:rFonts w:ascii="Times New Roman" w:hAnsi="Times New Roman"/>
          <w:b/>
          <w:sz w:val="24"/>
          <w:szCs w:val="24"/>
        </w:rPr>
        <w:t>pplicable</w:t>
      </w:r>
      <w:r w:rsidR="00981541">
        <w:rPr>
          <w:rFonts w:ascii="Times New Roman" w:hAnsi="Times New Roman"/>
          <w:b/>
          <w:sz w:val="24"/>
          <w:szCs w:val="24"/>
        </w:rPr>
        <w:t xml:space="preserve"> to Rulemaking D</w:t>
      </w:r>
      <w:r w:rsidR="007F0CD2" w:rsidRPr="00A91C75">
        <w:rPr>
          <w:rFonts w:ascii="Times New Roman" w:hAnsi="Times New Roman"/>
          <w:b/>
          <w:sz w:val="24"/>
          <w:szCs w:val="24"/>
        </w:rPr>
        <w:t>ocuments</w:t>
      </w:r>
      <w:r w:rsidR="007F0CD2" w:rsidRPr="00A84039">
        <w:rPr>
          <w:rFonts w:ascii="Times New Roman" w:hAnsi="Times New Roman"/>
          <w:sz w:val="24"/>
          <w:szCs w:val="24"/>
        </w:rPr>
        <w:t>.</w:t>
      </w:r>
      <w:r w:rsidR="007F0CD2">
        <w:rPr>
          <w:rFonts w:ascii="Times New Roman" w:hAnsi="Times New Roman"/>
          <w:sz w:val="24"/>
          <w:szCs w:val="24"/>
        </w:rPr>
        <w:t xml:space="preserve">  Each rulemaking document must meet the plain language standards in the Federal Register Document Drafting Handbook and in the handbook </w:t>
      </w:r>
      <w:r w:rsidR="007F0CD2" w:rsidRPr="00F644E0">
        <w:rPr>
          <w:rFonts w:ascii="Times New Roman" w:hAnsi="Times New Roman"/>
          <w:i/>
          <w:sz w:val="24"/>
          <w:szCs w:val="24"/>
        </w:rPr>
        <w:t>How to Prepare Regulat</w:t>
      </w:r>
      <w:r w:rsidR="007F0CD2">
        <w:rPr>
          <w:rFonts w:ascii="Times New Roman" w:hAnsi="Times New Roman"/>
          <w:i/>
          <w:sz w:val="24"/>
          <w:szCs w:val="24"/>
        </w:rPr>
        <w:t>ions and Federal Register Notice</w:t>
      </w:r>
      <w:r w:rsidR="007F0CD2" w:rsidRPr="00F644E0">
        <w:rPr>
          <w:rFonts w:ascii="Times New Roman" w:hAnsi="Times New Roman"/>
          <w:i/>
          <w:sz w:val="24"/>
          <w:szCs w:val="24"/>
        </w:rPr>
        <w:t>s</w:t>
      </w:r>
      <w:r w:rsidR="007F0CD2">
        <w:rPr>
          <w:rFonts w:ascii="Times New Roman" w:hAnsi="Times New Roman"/>
          <w:i/>
          <w:sz w:val="24"/>
          <w:szCs w:val="24"/>
        </w:rPr>
        <w:t>.</w:t>
      </w:r>
    </w:p>
    <w:p w:rsidR="007F0CD2" w:rsidRDefault="007F0CD2" w:rsidP="007F0CD2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p w:rsidR="00734063" w:rsidRDefault="00A84039" w:rsidP="00734063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34063">
        <w:rPr>
          <w:rFonts w:ascii="Times New Roman" w:hAnsi="Times New Roman"/>
          <w:sz w:val="24"/>
          <w:szCs w:val="24"/>
        </w:rPr>
        <w:br w:type="page"/>
      </w:r>
    </w:p>
    <w:p w:rsidR="00F47C98" w:rsidRDefault="00F47C98" w:rsidP="00734063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F47C98" w:rsidSect="007340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CA6ACC" w:rsidRDefault="00CA6ACC" w:rsidP="00CA6ACC">
      <w:pPr>
        <w:widowControl/>
        <w:autoSpaceDE/>
        <w:autoSpaceDN/>
        <w:adjustRightInd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A6ACC" w:rsidRPr="00CA6ACC" w:rsidRDefault="00CA6ACC" w:rsidP="00CA6ACC">
      <w:pPr>
        <w:widowControl/>
        <w:autoSpaceDE/>
        <w:autoSpaceDN/>
        <w:adjustRightInd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Appendix 1</w:t>
      </w:r>
    </w:p>
    <w:p w:rsidR="00CA6ACC" w:rsidRDefault="00CA6ACC" w:rsidP="00AF1092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F1092" w:rsidRDefault="00CA6ACC" w:rsidP="00AF1092">
      <w:pPr>
        <w:widowControl/>
        <w:autoSpaceDE/>
        <w:autoSpaceDN/>
        <w:adjustRightInd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Laws </w:t>
      </w:r>
      <w:r w:rsidR="007F0CD2">
        <w:rPr>
          <w:rFonts w:ascii="Times New Roman" w:hAnsi="Times New Roman"/>
          <w:b/>
          <w:bCs/>
          <w:sz w:val="24"/>
          <w:szCs w:val="24"/>
        </w:rPr>
        <w:t>and Directives</w:t>
      </w:r>
    </w:p>
    <w:p w:rsidR="007F0CD2" w:rsidRDefault="007F0CD2" w:rsidP="00AF1092">
      <w:pPr>
        <w:widowControl/>
        <w:autoSpaceDE/>
        <w:autoSpaceDN/>
        <w:adjustRightInd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Applicable to Rulemaking Documents</w:t>
      </w:r>
    </w:p>
    <w:p w:rsidR="007F0CD2" w:rsidRDefault="007F0CD2" w:rsidP="00AF1092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sz w:val="24"/>
          <w:szCs w:val="24"/>
        </w:rPr>
      </w:pPr>
    </w:p>
    <w:p w:rsidR="007F0CD2" w:rsidRDefault="007F0CD2" w:rsidP="007F0CD2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Statutes </w:t>
      </w:r>
    </w:p>
    <w:p w:rsidR="007F0CD2" w:rsidRPr="00673DA5" w:rsidRDefault="007F0CD2" w:rsidP="007F0CD2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4"/>
          <w:szCs w:val="24"/>
        </w:rPr>
      </w:pPr>
    </w:p>
    <w:p w:rsidR="007F0CD2" w:rsidRDefault="007F0CD2" w:rsidP="007F0CD2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Administrative Procedure Act (5 U.S.C. 551 </w:t>
      </w:r>
      <w:r w:rsidRPr="007943DD">
        <w:rPr>
          <w:rFonts w:ascii="Times New Roman" w:hAnsi="Times New Roman"/>
          <w:i/>
          <w:sz w:val="24"/>
          <w:szCs w:val="24"/>
        </w:rPr>
        <w:t>et seq</w:t>
      </w:r>
      <w:r>
        <w:rPr>
          <w:rFonts w:ascii="Times New Roman" w:hAnsi="Times New Roman"/>
          <w:sz w:val="24"/>
          <w:szCs w:val="24"/>
        </w:rPr>
        <w:t>.)</w:t>
      </w:r>
    </w:p>
    <w:p w:rsidR="007F0CD2" w:rsidRDefault="007F0CD2" w:rsidP="007F0CD2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National Environmental Policy Act (42 U.S.C. 4321-4347)</w:t>
      </w:r>
    </w:p>
    <w:p w:rsidR="007F0CD2" w:rsidRDefault="007F0CD2" w:rsidP="007F0CD2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Regulatory Flexibility Act (5 U.S.C. 601 </w:t>
      </w:r>
      <w:r w:rsidRPr="007943DD">
        <w:rPr>
          <w:rFonts w:ascii="Times New Roman" w:hAnsi="Times New Roman"/>
          <w:i/>
          <w:sz w:val="24"/>
          <w:szCs w:val="24"/>
        </w:rPr>
        <w:t>et seq</w:t>
      </w:r>
      <w:r>
        <w:rPr>
          <w:rFonts w:ascii="Times New Roman" w:hAnsi="Times New Roman"/>
          <w:sz w:val="24"/>
          <w:szCs w:val="24"/>
        </w:rPr>
        <w:t>.)</w:t>
      </w:r>
    </w:p>
    <w:p w:rsidR="007F0CD2" w:rsidRDefault="007F0CD2" w:rsidP="007F0CD2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Paperwork Reduction Act (44 U.S.C. 3501 </w:t>
      </w:r>
      <w:r w:rsidRPr="007943DD">
        <w:rPr>
          <w:rFonts w:ascii="Times New Roman" w:hAnsi="Times New Roman"/>
          <w:i/>
          <w:sz w:val="24"/>
          <w:szCs w:val="24"/>
        </w:rPr>
        <w:t>et seq</w:t>
      </w:r>
      <w:r>
        <w:rPr>
          <w:rFonts w:ascii="Times New Roman" w:hAnsi="Times New Roman"/>
          <w:sz w:val="24"/>
          <w:szCs w:val="24"/>
        </w:rPr>
        <w:t>.)</w:t>
      </w:r>
    </w:p>
    <w:p w:rsidR="007F0CD2" w:rsidRDefault="007F0CD2" w:rsidP="007F0CD2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Unfunded Mandates Reform Act (2 U.S.C. 1502 </w:t>
      </w:r>
      <w:r w:rsidRPr="007943DD">
        <w:rPr>
          <w:rFonts w:ascii="Times New Roman" w:hAnsi="Times New Roman"/>
          <w:i/>
          <w:sz w:val="24"/>
          <w:szCs w:val="24"/>
        </w:rPr>
        <w:t>et seq</w:t>
      </w:r>
      <w:r>
        <w:rPr>
          <w:rFonts w:ascii="Times New Roman" w:hAnsi="Times New Roman"/>
          <w:sz w:val="24"/>
          <w:szCs w:val="24"/>
        </w:rPr>
        <w:t>.)</w:t>
      </w:r>
    </w:p>
    <w:p w:rsidR="007F0CD2" w:rsidRDefault="007F0CD2" w:rsidP="007F0CD2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Small Business Regulatory Enforcement Fairness Act (5 U.S.C. 801 </w:t>
      </w:r>
      <w:r w:rsidRPr="007943DD">
        <w:rPr>
          <w:rFonts w:ascii="Times New Roman" w:hAnsi="Times New Roman"/>
          <w:i/>
          <w:sz w:val="24"/>
          <w:szCs w:val="24"/>
        </w:rPr>
        <w:t>et seq</w:t>
      </w:r>
      <w:r>
        <w:rPr>
          <w:rFonts w:ascii="Times New Roman" w:hAnsi="Times New Roman"/>
          <w:sz w:val="24"/>
          <w:szCs w:val="24"/>
        </w:rPr>
        <w:t>.)</w:t>
      </w:r>
    </w:p>
    <w:p w:rsidR="007F0CD2" w:rsidRDefault="007F0CD2" w:rsidP="007F0CD2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  <w:szCs w:val="24"/>
        </w:rPr>
      </w:pPr>
    </w:p>
    <w:p w:rsidR="007F0CD2" w:rsidRDefault="007F0CD2" w:rsidP="007F0CD2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/>
          <w:b/>
          <w:sz w:val="24"/>
          <w:szCs w:val="24"/>
        </w:rPr>
      </w:pPr>
      <w:r w:rsidRPr="00673DA5">
        <w:rPr>
          <w:rFonts w:ascii="Times New Roman" w:hAnsi="Times New Roman"/>
          <w:b/>
          <w:sz w:val="24"/>
          <w:szCs w:val="24"/>
        </w:rPr>
        <w:t>Executive Orders</w:t>
      </w:r>
    </w:p>
    <w:p w:rsidR="007F0CD2" w:rsidRPr="00673DA5" w:rsidRDefault="007F0CD2" w:rsidP="007F0CD2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/>
          <w:b/>
          <w:sz w:val="24"/>
          <w:szCs w:val="24"/>
        </w:rPr>
      </w:pPr>
    </w:p>
    <w:p w:rsidR="007F0CD2" w:rsidRDefault="007F0CD2" w:rsidP="007F0CD2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Executive Order 12630, </w:t>
      </w:r>
      <w:r w:rsidRPr="00E07280">
        <w:rPr>
          <w:rFonts w:ascii="Times New Roman" w:hAnsi="Times New Roman"/>
          <w:i/>
          <w:sz w:val="24"/>
          <w:szCs w:val="24"/>
        </w:rPr>
        <w:t>Governmental Actions and Interference with Constitutionally Protected Property Rights</w:t>
      </w:r>
      <w:r>
        <w:rPr>
          <w:rFonts w:ascii="Times New Roman" w:hAnsi="Times New Roman"/>
          <w:sz w:val="24"/>
          <w:szCs w:val="24"/>
        </w:rPr>
        <w:t>, March 15, 1988</w:t>
      </w:r>
    </w:p>
    <w:p w:rsidR="007F0CD2" w:rsidRDefault="007F0CD2" w:rsidP="007F0CD2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Executive Order 12866, </w:t>
      </w:r>
      <w:r w:rsidRPr="00E07280">
        <w:rPr>
          <w:rFonts w:ascii="Times New Roman" w:hAnsi="Times New Roman"/>
          <w:i/>
          <w:sz w:val="24"/>
          <w:szCs w:val="24"/>
        </w:rPr>
        <w:t>Regulatory Planning and Review</w:t>
      </w:r>
      <w:r>
        <w:rPr>
          <w:rFonts w:ascii="Times New Roman" w:hAnsi="Times New Roman"/>
          <w:sz w:val="24"/>
          <w:szCs w:val="24"/>
        </w:rPr>
        <w:t>, September 30, 1993</w:t>
      </w:r>
    </w:p>
    <w:p w:rsidR="007F0CD2" w:rsidRDefault="007F0CD2" w:rsidP="007F0CD2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Executive Order 12988, </w:t>
      </w:r>
      <w:r w:rsidRPr="00E07280">
        <w:rPr>
          <w:rFonts w:ascii="Times New Roman" w:hAnsi="Times New Roman"/>
          <w:i/>
          <w:sz w:val="24"/>
          <w:szCs w:val="24"/>
        </w:rPr>
        <w:t>Civil Justice Reform</w:t>
      </w:r>
      <w:r>
        <w:rPr>
          <w:rFonts w:ascii="Times New Roman" w:hAnsi="Times New Roman"/>
          <w:sz w:val="24"/>
          <w:szCs w:val="24"/>
        </w:rPr>
        <w:t>, February 5, 1996</w:t>
      </w:r>
    </w:p>
    <w:p w:rsidR="007F0CD2" w:rsidRDefault="007F0CD2" w:rsidP="007F0CD2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Executive Order 13132, </w:t>
      </w:r>
      <w:r w:rsidRPr="00E07280">
        <w:rPr>
          <w:rFonts w:ascii="Times New Roman" w:hAnsi="Times New Roman"/>
          <w:i/>
          <w:sz w:val="24"/>
          <w:szCs w:val="24"/>
        </w:rPr>
        <w:t>Federalism</w:t>
      </w:r>
      <w:r>
        <w:rPr>
          <w:rFonts w:ascii="Times New Roman" w:hAnsi="Times New Roman"/>
          <w:sz w:val="24"/>
          <w:szCs w:val="24"/>
        </w:rPr>
        <w:t>, August 4, 1999</w:t>
      </w:r>
    </w:p>
    <w:p w:rsidR="007F0CD2" w:rsidRDefault="007F0CD2" w:rsidP="007F0CD2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Executive Order 13175, </w:t>
      </w:r>
      <w:r w:rsidRPr="00E07280">
        <w:rPr>
          <w:rFonts w:ascii="Times New Roman" w:hAnsi="Times New Roman"/>
          <w:i/>
          <w:sz w:val="24"/>
          <w:szCs w:val="24"/>
        </w:rPr>
        <w:t>Consultation and Coordination with Indian Tribal Governments</w:t>
      </w:r>
      <w:r>
        <w:rPr>
          <w:rFonts w:ascii="Times New Roman" w:hAnsi="Times New Roman"/>
          <w:sz w:val="24"/>
          <w:szCs w:val="24"/>
        </w:rPr>
        <w:t>, November 6, 2000</w:t>
      </w:r>
    </w:p>
    <w:p w:rsidR="007F0CD2" w:rsidRDefault="007F0CD2" w:rsidP="007F0CD2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Executive Order 13211, </w:t>
      </w:r>
      <w:r w:rsidRPr="00E07280">
        <w:rPr>
          <w:rFonts w:ascii="Times New Roman" w:hAnsi="Times New Roman"/>
          <w:i/>
          <w:sz w:val="24"/>
          <w:szCs w:val="24"/>
        </w:rPr>
        <w:t>Actions Concerning Regulations That Significantly Affect Energy Supply, Distribution, or Use</w:t>
      </w:r>
      <w:r>
        <w:rPr>
          <w:rFonts w:ascii="Times New Roman" w:hAnsi="Times New Roman"/>
          <w:sz w:val="24"/>
          <w:szCs w:val="24"/>
        </w:rPr>
        <w:t xml:space="preserve">, May 18, 2001  </w:t>
      </w:r>
    </w:p>
    <w:p w:rsidR="007F0CD2" w:rsidRDefault="007F0CD2" w:rsidP="007F0CD2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Melior-Bold" w:hAnsi="Melior-Bold" w:cs="Melior-Bold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Executive Order 13563, </w:t>
      </w:r>
      <w:r w:rsidRPr="00E07280">
        <w:rPr>
          <w:rFonts w:ascii="Melior-Bold" w:hAnsi="Melior-Bold" w:cs="Melior-Bold"/>
          <w:bCs/>
          <w:i/>
          <w:sz w:val="24"/>
          <w:szCs w:val="24"/>
        </w:rPr>
        <w:t>Improving Regulation and Regulatory Review</w:t>
      </w:r>
      <w:r>
        <w:rPr>
          <w:rFonts w:ascii="Melior-Bold" w:hAnsi="Melior-Bold" w:cs="Melior-Bold"/>
          <w:bCs/>
          <w:sz w:val="24"/>
          <w:szCs w:val="24"/>
        </w:rPr>
        <w:t>,</w:t>
      </w:r>
      <w:r w:rsidRPr="0022680E">
        <w:rPr>
          <w:rFonts w:ascii="Melior-Bold" w:hAnsi="Melior-Bold" w:cs="Melior-Bold"/>
          <w:bCs/>
          <w:sz w:val="24"/>
          <w:szCs w:val="24"/>
        </w:rPr>
        <w:t xml:space="preserve"> January 18, 2011</w:t>
      </w:r>
    </w:p>
    <w:p w:rsidR="007F0CD2" w:rsidRDefault="007F0CD2" w:rsidP="007F0CD2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Melior-Bold" w:hAnsi="Melior-Bold" w:cs="Melior-Bold"/>
          <w:bCs/>
          <w:sz w:val="24"/>
          <w:szCs w:val="24"/>
        </w:rPr>
        <w:t xml:space="preserve">Executive Order 13610, </w:t>
      </w:r>
      <w:r w:rsidRPr="00E07280">
        <w:rPr>
          <w:rFonts w:ascii="Melior-Bold" w:hAnsi="Melior-Bold" w:cs="Melior-Bold"/>
          <w:bCs/>
          <w:i/>
          <w:sz w:val="24"/>
          <w:szCs w:val="24"/>
        </w:rPr>
        <w:t>Identifying and Reducing Regulatory Burdens</w:t>
      </w:r>
      <w:r>
        <w:rPr>
          <w:rFonts w:ascii="Melior-Bold" w:hAnsi="Melior-Bold" w:cs="Melior-Bold"/>
          <w:bCs/>
          <w:sz w:val="24"/>
          <w:szCs w:val="24"/>
        </w:rPr>
        <w:t>, May 10, 2012</w:t>
      </w:r>
    </w:p>
    <w:p w:rsidR="007F0CD2" w:rsidRDefault="007F0CD2" w:rsidP="007F0CD2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/>
          <w:sz w:val="24"/>
          <w:szCs w:val="24"/>
        </w:rPr>
      </w:pPr>
    </w:p>
    <w:p w:rsidR="007F0CD2" w:rsidRDefault="007F0CD2" w:rsidP="007F0CD2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4"/>
          <w:szCs w:val="24"/>
        </w:rPr>
      </w:pPr>
      <w:r w:rsidRPr="00673DA5">
        <w:rPr>
          <w:rFonts w:ascii="Times New Roman" w:hAnsi="Times New Roman"/>
          <w:b/>
          <w:sz w:val="24"/>
          <w:szCs w:val="24"/>
        </w:rPr>
        <w:t xml:space="preserve">Regulations </w:t>
      </w:r>
    </w:p>
    <w:p w:rsidR="007F0CD2" w:rsidRPr="00673DA5" w:rsidRDefault="007F0CD2" w:rsidP="007F0CD2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4"/>
          <w:szCs w:val="24"/>
        </w:rPr>
      </w:pPr>
    </w:p>
    <w:p w:rsidR="007F0CD2" w:rsidRDefault="007F0CD2" w:rsidP="007F0CD2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CFR Part 17 - </w:t>
      </w:r>
      <w:r w:rsidRPr="00DF1145">
        <w:rPr>
          <w:rFonts w:ascii="Times New Roman" w:hAnsi="Times New Roman"/>
          <w:sz w:val="24"/>
          <w:szCs w:val="24"/>
        </w:rPr>
        <w:t xml:space="preserve">Filing </w:t>
      </w:r>
      <w:r w:rsidRPr="00E07280">
        <w:rPr>
          <w:rFonts w:ascii="Times New Roman" w:hAnsi="Times New Roman"/>
          <w:sz w:val="24"/>
          <w:szCs w:val="24"/>
        </w:rPr>
        <w:t>for public inspection and publication schedules</w:t>
      </w:r>
    </w:p>
    <w:p w:rsidR="007F0CD2" w:rsidRDefault="007F0CD2" w:rsidP="007F0CD2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CFR Part 18 - Preparation and transmittal of documents generally</w:t>
      </w:r>
    </w:p>
    <w:p w:rsidR="007F0CD2" w:rsidRPr="00E07280" w:rsidRDefault="007F0CD2" w:rsidP="007F0CD2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CFR Part 21 - Preparation of </w:t>
      </w:r>
      <w:r w:rsidRPr="00E07280">
        <w:rPr>
          <w:rFonts w:ascii="Times New Roman" w:hAnsi="Times New Roman"/>
          <w:sz w:val="24"/>
          <w:szCs w:val="24"/>
        </w:rPr>
        <w:t>documents subject to codification</w:t>
      </w:r>
    </w:p>
    <w:p w:rsidR="007F0CD2" w:rsidRDefault="007F0CD2" w:rsidP="007F0CD2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CFR Part 22 - Preparation of notices and proposed rules</w:t>
      </w:r>
    </w:p>
    <w:p w:rsidR="007F0CD2" w:rsidRDefault="007F0CD2" w:rsidP="007F0CD2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CFR Part 51 - Incorporation by reference</w:t>
      </w:r>
    </w:p>
    <w:p w:rsidR="007F0CD2" w:rsidRDefault="007F0CD2" w:rsidP="007F0CD2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CFR Part 1320 - Controlling paperwork burdens on the public</w:t>
      </w:r>
    </w:p>
    <w:p w:rsidR="007F0CD2" w:rsidRDefault="007F0CD2" w:rsidP="007F0CD2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  <w:szCs w:val="24"/>
        </w:rPr>
      </w:pPr>
    </w:p>
    <w:p w:rsidR="007F0CD2" w:rsidRDefault="007F0CD2" w:rsidP="007F0CD2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4"/>
          <w:szCs w:val="24"/>
        </w:rPr>
      </w:pPr>
      <w:r w:rsidRPr="00673DA5">
        <w:rPr>
          <w:rFonts w:ascii="Times New Roman" w:hAnsi="Times New Roman"/>
          <w:b/>
          <w:sz w:val="24"/>
          <w:szCs w:val="24"/>
        </w:rPr>
        <w:t xml:space="preserve">Other </w:t>
      </w:r>
      <w:r>
        <w:rPr>
          <w:rFonts w:ascii="Times New Roman" w:hAnsi="Times New Roman"/>
          <w:b/>
          <w:sz w:val="24"/>
          <w:szCs w:val="24"/>
        </w:rPr>
        <w:t>Directives</w:t>
      </w:r>
    </w:p>
    <w:p w:rsidR="007F0CD2" w:rsidRPr="00673DA5" w:rsidRDefault="007F0CD2" w:rsidP="007F0CD2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4"/>
          <w:szCs w:val="24"/>
        </w:rPr>
      </w:pPr>
    </w:p>
    <w:p w:rsidR="007F0CD2" w:rsidRDefault="007F0CD2" w:rsidP="007F0CD2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 DM - Delegations of Authority</w:t>
      </w:r>
    </w:p>
    <w:p w:rsidR="00FC1ACC" w:rsidRDefault="00FC1ACC" w:rsidP="000663AC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72022F" w:rsidRDefault="0072022F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sz w:val="24"/>
          <w:szCs w:val="24"/>
        </w:rPr>
      </w:pPr>
    </w:p>
    <w:sectPr w:rsidR="0072022F" w:rsidSect="00734063">
      <w:headerReference w:type="even" r:id="rId14"/>
      <w:headerReference w:type="default" r:id="rId15"/>
      <w:headerReference w:type="first" r:id="rId16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C10" w:rsidRDefault="00C86C10" w:rsidP="007F0CD2">
      <w:r>
        <w:separator/>
      </w:r>
    </w:p>
  </w:endnote>
  <w:endnote w:type="continuationSeparator" w:id="0">
    <w:p w:rsidR="00C86C10" w:rsidRDefault="00C86C10" w:rsidP="007F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10cp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lior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1FF" w:rsidRDefault="002D61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063" w:rsidRDefault="007B0D24">
    <w:pPr>
      <w:pStyle w:val="Foo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08/28/2013 #3977</w:t>
    </w:r>
  </w:p>
  <w:p w:rsidR="007B0D24" w:rsidRPr="007B0D24" w:rsidRDefault="007B0D24">
    <w:pPr>
      <w:pStyle w:val="Foo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Replaces 05/14/98 #3205</w:t>
    </w:r>
    <w:r w:rsidR="00E14691">
      <w:rPr>
        <w:rFonts w:ascii="Times New Roman" w:hAnsi="Times New Roman"/>
        <w:sz w:val="24"/>
        <w:szCs w:val="24"/>
      </w:rPr>
      <w:t xml:space="preserve"> - #3213</w:t>
    </w:r>
  </w:p>
  <w:p w:rsidR="00734063" w:rsidRDefault="007340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1FF" w:rsidRDefault="002D61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C10" w:rsidRDefault="00C86C10" w:rsidP="007F0CD2">
      <w:r>
        <w:separator/>
      </w:r>
    </w:p>
  </w:footnote>
  <w:footnote w:type="continuationSeparator" w:id="0">
    <w:p w:rsidR="00C86C10" w:rsidRDefault="00C86C10" w:rsidP="007F0C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1FF" w:rsidRDefault="002D61F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574341" o:spid="_x0000_s2050" type="#_x0000_t136" style="position:absolute;margin-left:0;margin-top:0;width:527.9pt;height:131.95pt;rotation:315;z-index:-251655168;mso-position-horizontal:center;mso-position-horizontal-relative:margin;mso-position-vertical:center;mso-position-vertical-relative:margin" o:allowincell="f" fillcolor="#5a5a5a [2109]" stroked="f">
          <v:fill opacity=".5"/>
          <v:textpath style="font-family:&quot;Times New Roman&quot;;font-size:1pt" string="ARCHIVED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063" w:rsidRPr="00734063" w:rsidRDefault="002D61FF">
    <w:pPr>
      <w:pStyle w:val="Header"/>
      <w:jc w:val="right"/>
      <w:rPr>
        <w:rFonts w:ascii="Times New Roman" w:hAnsi="Times New Roman"/>
        <w:sz w:val="24"/>
        <w:szCs w:val="2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574342" o:spid="_x0000_s2051" type="#_x0000_t136" style="position:absolute;left:0;text-align:left;margin-left:0;margin-top:0;width:527.9pt;height:131.95pt;rotation:315;z-index:-251653120;mso-position-horizontal:center;mso-position-horizontal-relative:margin;mso-position-vertical:center;mso-position-vertical-relative:margin" o:allowincell="f" fillcolor="#5a5a5a [2109]" stroked="f">
          <v:fill opacity=".5"/>
          <v:textpath style="font-family:&quot;Times New Roman&quot;;font-size:1pt" string="ARCHIVED"/>
        </v:shape>
      </w:pict>
    </w:r>
    <w:r w:rsidR="00734063">
      <w:rPr>
        <w:rFonts w:ascii="Times New Roman" w:hAnsi="Times New Roman"/>
        <w:sz w:val="24"/>
        <w:szCs w:val="24"/>
      </w:rPr>
      <w:t xml:space="preserve">318 DM </w:t>
    </w:r>
    <w:r w:rsidR="00734063" w:rsidRPr="00734063">
      <w:rPr>
        <w:rFonts w:ascii="Times New Roman" w:hAnsi="Times New Roman"/>
        <w:sz w:val="24"/>
        <w:szCs w:val="24"/>
      </w:rPr>
      <w:t>1</w:t>
    </w:r>
  </w:p>
  <w:p w:rsidR="00734063" w:rsidRPr="00734063" w:rsidRDefault="00C86C10">
    <w:pPr>
      <w:pStyle w:val="Header"/>
      <w:jc w:val="right"/>
      <w:rPr>
        <w:rFonts w:ascii="Times New Roman" w:hAnsi="Times New Roman"/>
        <w:sz w:val="24"/>
        <w:szCs w:val="24"/>
      </w:rPr>
    </w:pPr>
    <w:sdt>
      <w:sdtPr>
        <w:rPr>
          <w:rFonts w:ascii="Times New Roman" w:hAnsi="Times New Roman"/>
          <w:sz w:val="24"/>
          <w:szCs w:val="24"/>
        </w:rPr>
        <w:id w:val="1477648756"/>
        <w:docPartObj>
          <w:docPartGallery w:val="Page Numbers (Top of Page)"/>
          <w:docPartUnique/>
        </w:docPartObj>
      </w:sdtPr>
      <w:sdtEndPr/>
      <w:sdtContent>
        <w:r w:rsidR="00734063" w:rsidRPr="00734063">
          <w:rPr>
            <w:rFonts w:ascii="Times New Roman" w:hAnsi="Times New Roman"/>
            <w:sz w:val="24"/>
            <w:szCs w:val="24"/>
          </w:rPr>
          <w:t xml:space="preserve">Page </w:t>
        </w:r>
        <w:r w:rsidR="00734063" w:rsidRPr="00734063">
          <w:rPr>
            <w:rFonts w:ascii="Times New Roman" w:hAnsi="Times New Roman"/>
            <w:bCs/>
            <w:sz w:val="24"/>
            <w:szCs w:val="24"/>
          </w:rPr>
          <w:fldChar w:fldCharType="begin"/>
        </w:r>
        <w:r w:rsidR="00734063" w:rsidRPr="00734063">
          <w:rPr>
            <w:rFonts w:ascii="Times New Roman" w:hAnsi="Times New Roman"/>
            <w:bCs/>
            <w:sz w:val="24"/>
            <w:szCs w:val="24"/>
          </w:rPr>
          <w:instrText xml:space="preserve"> PAGE </w:instrText>
        </w:r>
        <w:r w:rsidR="00734063" w:rsidRPr="00734063">
          <w:rPr>
            <w:rFonts w:ascii="Times New Roman" w:hAnsi="Times New Roman"/>
            <w:bCs/>
            <w:sz w:val="24"/>
            <w:szCs w:val="24"/>
          </w:rPr>
          <w:fldChar w:fldCharType="separate"/>
        </w:r>
        <w:r w:rsidR="002D61FF">
          <w:rPr>
            <w:rFonts w:ascii="Times New Roman" w:hAnsi="Times New Roman"/>
            <w:bCs/>
            <w:noProof/>
            <w:sz w:val="24"/>
            <w:szCs w:val="24"/>
          </w:rPr>
          <w:t>1</w:t>
        </w:r>
        <w:r w:rsidR="00734063" w:rsidRPr="00734063">
          <w:rPr>
            <w:rFonts w:ascii="Times New Roman" w:hAnsi="Times New Roman"/>
            <w:bCs/>
            <w:sz w:val="24"/>
            <w:szCs w:val="24"/>
          </w:rPr>
          <w:fldChar w:fldCharType="end"/>
        </w:r>
        <w:r w:rsidR="00734063" w:rsidRPr="00734063">
          <w:rPr>
            <w:rFonts w:ascii="Times New Roman" w:hAnsi="Times New Roman"/>
            <w:sz w:val="24"/>
            <w:szCs w:val="24"/>
          </w:rPr>
          <w:t xml:space="preserve"> of </w:t>
        </w:r>
        <w:r w:rsidR="00734063" w:rsidRPr="00734063">
          <w:rPr>
            <w:rFonts w:ascii="Times New Roman" w:hAnsi="Times New Roman"/>
            <w:bCs/>
            <w:sz w:val="24"/>
            <w:szCs w:val="24"/>
          </w:rPr>
          <w:fldChar w:fldCharType="begin"/>
        </w:r>
        <w:r w:rsidR="00734063" w:rsidRPr="00734063">
          <w:rPr>
            <w:rFonts w:ascii="Times New Roman" w:hAnsi="Times New Roman"/>
            <w:bCs/>
            <w:sz w:val="24"/>
            <w:szCs w:val="24"/>
          </w:rPr>
          <w:instrText xml:space="preserve"> NUMPAGES  </w:instrText>
        </w:r>
        <w:r w:rsidR="00734063" w:rsidRPr="00734063">
          <w:rPr>
            <w:rFonts w:ascii="Times New Roman" w:hAnsi="Times New Roman"/>
            <w:bCs/>
            <w:sz w:val="24"/>
            <w:szCs w:val="24"/>
          </w:rPr>
          <w:fldChar w:fldCharType="separate"/>
        </w:r>
        <w:r w:rsidR="002D61FF">
          <w:rPr>
            <w:rFonts w:ascii="Times New Roman" w:hAnsi="Times New Roman"/>
            <w:bCs/>
            <w:noProof/>
            <w:sz w:val="24"/>
            <w:szCs w:val="24"/>
          </w:rPr>
          <w:t>5</w:t>
        </w:r>
        <w:r w:rsidR="00734063" w:rsidRPr="00734063">
          <w:rPr>
            <w:rFonts w:ascii="Times New Roman" w:hAnsi="Times New Roman"/>
            <w:bCs/>
            <w:sz w:val="24"/>
            <w:szCs w:val="24"/>
          </w:rPr>
          <w:fldChar w:fldCharType="end"/>
        </w:r>
      </w:sdtContent>
    </w:sdt>
  </w:p>
  <w:p w:rsidR="00734063" w:rsidRPr="00734063" w:rsidRDefault="00734063" w:rsidP="00995CAF">
    <w:pPr>
      <w:pStyle w:val="Header"/>
      <w:jc w:val="right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1FF" w:rsidRDefault="002D61F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574340" o:spid="_x0000_s2049" type="#_x0000_t136" style="position:absolute;margin-left:0;margin-top:0;width:527.9pt;height:131.95pt;rotation:315;z-index:-251657216;mso-position-horizontal:center;mso-position-horizontal-relative:margin;mso-position-vertical:center;mso-position-vertical-relative:margin" o:allowincell="f" fillcolor="#5a5a5a [2109]" stroked="f">
          <v:fill opacity=".5"/>
          <v:textpath style="font-family:&quot;Times New Roman&quot;;font-size:1pt" string="ARCHIVED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1FF" w:rsidRDefault="002D61F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574344" o:spid="_x0000_s2053" type="#_x0000_t136" style="position:absolute;margin-left:0;margin-top:0;width:527.9pt;height:131.95pt;rotation:315;z-index:-251649024;mso-position-horizontal:center;mso-position-horizontal-relative:margin;mso-position-vertical:center;mso-position-vertical-relative:margin" o:allowincell="f" fillcolor="#5a5a5a [2109]" stroked="f">
          <v:fill opacity=".5"/>
          <v:textpath style="font-family:&quot;Times New Roman&quot;;font-size:1pt" string="ARCHIVED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1FF" w:rsidRDefault="002D61F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574345" o:spid="_x0000_s2054" type="#_x0000_t136" style="position:absolute;margin-left:0;margin-top:0;width:527.9pt;height:131.95pt;rotation:315;z-index:-251646976;mso-position-horizontal:center;mso-position-horizontal-relative:margin;mso-position-vertical:center;mso-position-vertical-relative:margin" o:allowincell="f" fillcolor="#5a5a5a [2109]" stroked="f">
          <v:fill opacity=".5"/>
          <v:textpath style="font-family:&quot;Times New Roman&quot;;font-size:1pt" string="ARCHIVED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063" w:rsidRPr="00F47C98" w:rsidRDefault="002D61FF" w:rsidP="00F47C98">
    <w:pPr>
      <w:pStyle w:val="Header"/>
      <w:jc w:val="right"/>
      <w:rPr>
        <w:rFonts w:ascii="Times New Roman" w:hAnsi="Times New Roman"/>
        <w:sz w:val="24"/>
        <w:szCs w:val="2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574343" o:spid="_x0000_s2052" type="#_x0000_t136" style="position:absolute;left:0;text-align:left;margin-left:0;margin-top:0;width:527.9pt;height:131.95pt;rotation:315;z-index:-251651072;mso-position-horizontal:center;mso-position-horizontal-relative:margin;mso-position-vertical:center;mso-position-vertical-relative:margin" o:allowincell="f" fillcolor="#5a5a5a [2109]" stroked="f">
          <v:fill opacity=".5"/>
          <v:textpath style="font-family:&quot;Times New Roman&quot;;font-size:1pt" string="ARCHIVED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C1BB4"/>
    <w:multiLevelType w:val="hybridMultilevel"/>
    <w:tmpl w:val="FC54EA64"/>
    <w:lvl w:ilvl="0" w:tplc="00000002">
      <w:start w:val="1"/>
      <w:numFmt w:val="decimal"/>
      <w:lvlText w:val="(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27C8D"/>
    <w:multiLevelType w:val="hybridMultilevel"/>
    <w:tmpl w:val="1B54C7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1454B"/>
    <w:multiLevelType w:val="hybridMultilevel"/>
    <w:tmpl w:val="34C0FF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27321"/>
    <w:multiLevelType w:val="hybridMultilevel"/>
    <w:tmpl w:val="32E04428"/>
    <w:lvl w:ilvl="0" w:tplc="00000002">
      <w:start w:val="1"/>
      <w:numFmt w:val="decimal"/>
      <w:lvlText w:val="(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4593E"/>
    <w:multiLevelType w:val="hybridMultilevel"/>
    <w:tmpl w:val="D96EFAA0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CD2"/>
    <w:rsid w:val="00027DCF"/>
    <w:rsid w:val="00033D07"/>
    <w:rsid w:val="00055544"/>
    <w:rsid w:val="000663AC"/>
    <w:rsid w:val="000809A4"/>
    <w:rsid w:val="00096D05"/>
    <w:rsid w:val="001816EE"/>
    <w:rsid w:val="001A2D30"/>
    <w:rsid w:val="002D61FF"/>
    <w:rsid w:val="0033653E"/>
    <w:rsid w:val="00394E25"/>
    <w:rsid w:val="003B0F32"/>
    <w:rsid w:val="003D40B2"/>
    <w:rsid w:val="00405529"/>
    <w:rsid w:val="00441D36"/>
    <w:rsid w:val="004552DF"/>
    <w:rsid w:val="004624C3"/>
    <w:rsid w:val="0049771B"/>
    <w:rsid w:val="004A6246"/>
    <w:rsid w:val="004C65A7"/>
    <w:rsid w:val="004D3D9F"/>
    <w:rsid w:val="004F2F0D"/>
    <w:rsid w:val="00527782"/>
    <w:rsid w:val="00534450"/>
    <w:rsid w:val="005370C3"/>
    <w:rsid w:val="005522A0"/>
    <w:rsid w:val="00580B8D"/>
    <w:rsid w:val="0058480E"/>
    <w:rsid w:val="00593C3C"/>
    <w:rsid w:val="005A2E19"/>
    <w:rsid w:val="005F2496"/>
    <w:rsid w:val="00620B2C"/>
    <w:rsid w:val="00637A94"/>
    <w:rsid w:val="006447D6"/>
    <w:rsid w:val="00677187"/>
    <w:rsid w:val="006E2EA5"/>
    <w:rsid w:val="007055C1"/>
    <w:rsid w:val="0072022F"/>
    <w:rsid w:val="00732608"/>
    <w:rsid w:val="00734063"/>
    <w:rsid w:val="00737158"/>
    <w:rsid w:val="00767CF7"/>
    <w:rsid w:val="007731AF"/>
    <w:rsid w:val="0079199D"/>
    <w:rsid w:val="007922F7"/>
    <w:rsid w:val="007B0D24"/>
    <w:rsid w:val="007B1F48"/>
    <w:rsid w:val="007B43D4"/>
    <w:rsid w:val="007F0CD2"/>
    <w:rsid w:val="008021C6"/>
    <w:rsid w:val="008301A8"/>
    <w:rsid w:val="00835D4C"/>
    <w:rsid w:val="008F5649"/>
    <w:rsid w:val="009505E8"/>
    <w:rsid w:val="00981541"/>
    <w:rsid w:val="00995CAF"/>
    <w:rsid w:val="009A2B27"/>
    <w:rsid w:val="009A4779"/>
    <w:rsid w:val="009B1195"/>
    <w:rsid w:val="009E431F"/>
    <w:rsid w:val="00A33F6A"/>
    <w:rsid w:val="00A73C76"/>
    <w:rsid w:val="00A84039"/>
    <w:rsid w:val="00A90F18"/>
    <w:rsid w:val="00A966C2"/>
    <w:rsid w:val="00AC67A3"/>
    <w:rsid w:val="00AF1092"/>
    <w:rsid w:val="00B536CC"/>
    <w:rsid w:val="00B55781"/>
    <w:rsid w:val="00B568EB"/>
    <w:rsid w:val="00B57B50"/>
    <w:rsid w:val="00BD70FA"/>
    <w:rsid w:val="00C71A3C"/>
    <w:rsid w:val="00C86C10"/>
    <w:rsid w:val="00C971A9"/>
    <w:rsid w:val="00CA6ACC"/>
    <w:rsid w:val="00CC01B9"/>
    <w:rsid w:val="00CD45CB"/>
    <w:rsid w:val="00CE2CAE"/>
    <w:rsid w:val="00D97529"/>
    <w:rsid w:val="00DB6069"/>
    <w:rsid w:val="00DD0B04"/>
    <w:rsid w:val="00DD48D3"/>
    <w:rsid w:val="00E14691"/>
    <w:rsid w:val="00E2609E"/>
    <w:rsid w:val="00E32228"/>
    <w:rsid w:val="00ED7F21"/>
    <w:rsid w:val="00F302BE"/>
    <w:rsid w:val="00F47C98"/>
    <w:rsid w:val="00F51FC4"/>
    <w:rsid w:val="00F84BDE"/>
    <w:rsid w:val="00F96AEF"/>
    <w:rsid w:val="00FC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FC0D3550-0D8A-4F91-ADE0-EBCD7AA4C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CD2"/>
    <w:pPr>
      <w:widowControl w:val="0"/>
      <w:autoSpaceDE w:val="0"/>
      <w:autoSpaceDN w:val="0"/>
      <w:adjustRightInd w:val="0"/>
      <w:spacing w:after="0" w:line="240" w:lineRule="auto"/>
    </w:pPr>
    <w:rPr>
      <w:rFonts w:ascii="Courier 10cpi" w:eastAsia="Times New Roman" w:hAnsi="Courier 10cp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C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0C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CD2"/>
    <w:rPr>
      <w:rFonts w:ascii="Courier 10cpi" w:eastAsia="Times New Roman" w:hAnsi="Courier 10cp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F0C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CD2"/>
    <w:rPr>
      <w:rFonts w:ascii="Courier 10cpi" w:eastAsia="Times New Roman" w:hAnsi="Courier 10cp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C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CD2"/>
    <w:rPr>
      <w:rFonts w:ascii="Tahoma" w:eastAsia="Times New Roman" w:hAnsi="Tahoma" w:cs="Tahoma"/>
      <w:sz w:val="16"/>
      <w:szCs w:val="16"/>
    </w:rPr>
  </w:style>
  <w:style w:type="character" w:customStyle="1" w:styleId="st1">
    <w:name w:val="st1"/>
    <w:basedOn w:val="DefaultParagraphFont"/>
    <w:rsid w:val="00B536CC"/>
  </w:style>
  <w:style w:type="paragraph" w:styleId="NoSpacing">
    <w:name w:val="No Spacing"/>
    <w:uiPriority w:val="1"/>
    <w:qFormat/>
    <w:rsid w:val="00B536CC"/>
    <w:pPr>
      <w:widowControl w:val="0"/>
      <w:autoSpaceDE w:val="0"/>
      <w:autoSpaceDN w:val="0"/>
      <w:adjustRightInd w:val="0"/>
      <w:spacing w:after="0" w:line="240" w:lineRule="auto"/>
    </w:pPr>
    <w:rPr>
      <w:rFonts w:ascii="Courier 10cpi" w:eastAsia="Times New Roman" w:hAnsi="Courier 10cp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BF48D-82CB-4293-BB86-B5DBE3CF9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7868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 Barbara D</dc:creator>
  <cp:lastModifiedBy>Wilson Hazel A</cp:lastModifiedBy>
  <cp:revision>5</cp:revision>
  <cp:lastPrinted>2013-08-28T22:12:00Z</cp:lastPrinted>
  <dcterms:created xsi:type="dcterms:W3CDTF">2013-08-28T21:02:00Z</dcterms:created>
  <dcterms:modified xsi:type="dcterms:W3CDTF">2017-08-15T16:18:00Z</dcterms:modified>
</cp:coreProperties>
</file>